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porubských ulic zmizela další nepojízdná auta. Aktuálně jich zbývá ještě 13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výzvy.” </w:t>
      </w:r>
    </w:p>
    <w:p>
      <w:pPr/>
      <w:r>
        <w:rPr/>
        <w:t xml:space="preserve">Poruba spolupracuje při odstraňování autovraků se strážníky a odtahovou službou. Auta končí na odstavném parkovišti, kde stojí ještě 3 měsíce. Po tu dobu má provozovatel možnost si vozidlo vyzvednout. Pokud se tak nestane,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Určitě to dokážeme vytáhnout i z řady pomocí hydraulických brýlí.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Měli jsme třeba občana, který to vůbec neřešil a účet se ve finále vyšplhal až na 20 000 Kč.”</w:t>
      </w:r>
    </w:p>
    <w:p>
      <w:pPr/>
      <w:r>
        <w:rPr/>
        <w:t xml:space="preserve">Poruba ví ještě o 13 autech, která zbývá odtáhnout. Vozy nezpůsobilé silničnímu provozu mohou lidé hlásit přes aplikaci ČistáOVA.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784/z-porubskych-ulic-zmizela-dalsi-nepojizdna-auta-aktualne-jich-zbyva-jeste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2026-06-29T09:33:14+02:00</dcterms:created>
  <dcterms:modified xsi:type="dcterms:W3CDTF">2026-06-29T09:33:14+02:00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