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Březnové zastupitelstvo MOb Ostrava-Jih schválilo rekordní investici do oprav chodníků</w:t>
      </w:r>
    </w:p>
    <w:p>
      <w:pPr/>
      <w:r>
        <w:rPr/>
        <w:t xml:space="preserve">Rekordní investice 110 milionů do oprav chodníků a cest.  Částku schválilo první letošní zastupitelstvo Ostravy-Jihu. Odbor dopravy a  komunálních služeb tak může letos zahájit rozsáhlejší opravy komunikací než  v roce předchozím. </w:t>
      </w:r>
    </w:p>
    <w:p>
      <w:pPr/>
      <w:r>
        <w:rPr>
          <w:b w:val="1"/>
          <w:bCs w:val="1"/>
        </w:rPr>
        <w:t xml:space="preserve">Otakar Šimík (ANO), místostarosta MOb Ostravy-Jihu</w:t>
      </w:r>
      <w:r>
        <w:rPr/>
        <w:t xml:space="preserve">: „Máme  vytipovaný velký zásobník chodníků, které bychom chtěli opravit. Uvidíme ale,  jaké se nám podaří vysmlouvat dodavatele, za jaké ceny a podle toho budeme moct  ten rozsah ještě zvýšit nebo snížit. Zásobník máme opravdu veliký. Kromě 110ti  miliónů, které chceme vložit primárně do oprav chodníků aktuálně plánujeme  opravu komunikace Jana Maluchy a přilehlé ulice Matušky.“</w:t>
      </w:r>
    </w:p>
    <w:p>
      <w:pPr/>
      <w:r>
        <w:rPr/>
        <w:t xml:space="preserve">Zastupitelstvo rozhodlo také o rozdělení volných prostředků  za rok 2024.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„Celkový zůstatek volných finančních prostředků k rozdělení je 252 469 000  korun. Jednotlivé odbory nám sepsali své požadavky a rada rozhodla o rozdělení  ve výši 251 808 000 korun. Zbývající částka zůstává prozatím  nezapojena do rozpočtu obvodu a bude sloužit na krytí nečekaných výdajů.“</w:t>
      </w:r>
    </w:p>
    <w:p>
      <w:pPr/>
      <w:r>
        <w:rPr/>
        <w:t xml:space="preserve">Díky loňskému dobrému hospodaření, může radnice zahájit  investiční akce, které se původně plánovaly až na rok 2026.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„Jedná  se o zateplení dalšího pavilonu bývalé školy Mj. Nováka, kde jsou neziskové  organizace za 16 mil. korun. Dále připravujeme projektovou dokumentaci nového  parkoviště u školy Mitušova 16 a budou zahájeny práce na obnově Kina Luna, je  tím myšlena vzduchotechnika a ozvučení, přičemž se ta celková částka může  vyšplhat až na 24 mil. Rozhodli jsme se také na zahájení oprav dětského hřiště  na ZŠ Srbské za 18 mil. korun.  </w:t>
      </w:r>
    </w:p>
    <w:p>
      <w:pPr/>
      <w:r>
        <w:rPr/>
        <w:t xml:space="preserve">Rozhodovalo se také o záměru na prodej strategických pozemků  na ulicích Oráčova a Stadická.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„Může  zde vzniknout nové zdravotnické středisko a budeme rádi i za multifunkčnost  služby pro občany, případně možnost ubytování.“</w:t>
      </w:r>
    </w:p>
    <w:p>
      <w:pPr/>
      <w:r>
        <w:rPr/>
        <w:t xml:space="preserve">Radnice v letošním roce celkově hospodaří  s rekordním rozpočtem, a to ve výši 1 mld. 764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898/breznove-zastupitelstvo-mob-ostravajih-schvalilo-rekordni-investici-do-oprav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2026-05-17T18:44:13+02:00</dcterms:created>
  <dcterms:modified xsi:type="dcterms:W3CDTF">2026-05-17T18:44:13+02:00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