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ve Frýdku-Místku i okolních obcích budou hlídat radary</w:t>
      </w:r>
    </w:p>
    <w:p>
      <w:pPr/>
      <w:r>
        <w:rPr/>
        <w:t xml:space="preserve">Město Frýdek-Místek ve spolupráci s Policií České republiky  vytipovalo osm lokalit, kde dojde k instalaci radarů. Změny se dotknou  například ulic Lískovecká, Příborská, Frýdlantská, Revoluční, ale také Skalice  nebo Chlebovic. 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"Radary budeme zavádět ve více fázích. První je s ŘSD  v rámci obchvatu, kde budou sloužit ke zpomalení rychlosti kvůli stavebním  pracím. Další fáze je výsledkem dohody s okolními obcemi. A třetí fáze bude  zahrnovat radary přímo u nás ve městě, které bude instalovat statutární město  Frýdek-Místek. Umístíme je především na místa, kde došlo k dopravní nehodě nebo  kde je vysoký pohyb dětí. A je to hlavně kvůli bezpečnosti."</w:t>
      </w:r>
    </w:p>
    <w:p>
      <w:pPr/>
      <w:r>
        <w:rPr/>
        <w:t xml:space="preserve">ŘSD na obchvatu měří rychlost kvůli hluku úsekovými radary  od dubna. Další radar pak nainstaluje v obci Baška na silnici I/56. Na základě  memorand o spolupráci se do systému postupně zapojí také Staré Město, Nošovice  a Sviadnov.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"Rozhodně to není kvůli vybírání peněz, ale jde o preventivní  opatření, nikoliv o restrikcí. Momentálně městská policie při měření rychlosti informuje  občany právě prostřednictvím Munipolisu. A nové radary budou hlídat bezpečnost  na komunikacích, které jsme předem vytipovali."</w:t>
      </w:r>
    </w:p>
    <w:p>
      <w:pPr/>
      <w:r>
        <w:rPr/>
        <w:t xml:space="preserve">Měřících míst bude 8, ale aktivních bude vždy jen několik a  radary se v nich budou střídat, podobně jako to mají v jiných  městech. Přestupky bude vyhodnocovat městská nebo státní policie a následně je vyřeší  úřad Frýdek-Místek jako obec s rozšířenou působností.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"Veškeré prostředky, které město získá, tak bude dávat zpět i  s těmi obcemi do bezpečnosti silničního provozu, do lepších přechodů, do  chodníku a tak dále. Občané budou vědět, kde těch osm míst v první fázi ve  městě a v těch obcích je. A současně už neplatí, že při překročení rychlosti o  jeden nebo dva kilometry už znamenalo sankcionování. Ta vůle je mnohem větší a  opravdu nám jde o to, aby to plnilo preventivní funkci a zvýšila se bezpečnost  pro chodce."</w:t>
      </w:r>
    </w:p>
    <w:p>
      <w:pPr/>
      <w:r>
        <w:rPr/>
        <w:t xml:space="preserve">První radary v ulicích by se měly spustit do ostrého  provozu na začátku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102/rychlost-ve-frydkumistku-i-okolnich-obcich-budou-hlidat-rad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2026-05-24T10:46:39+02:00</dcterms:created>
  <dcterms:modified xsi:type="dcterms:W3CDTF">2026-05-24T10:46:39+02:00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