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opět absolvovali taneční pod vedením Zdeňka Chlopčíka</w:t>
      </w:r>
    </w:p>
    <w:p>
      <w:pPr/>
      <w:r>
        <w:rPr/>
        <w:t xml:space="preserve">Naučit se taneční kroky, nebát se vyjít do společnosti, navázat přátelství. To je smysl tanečního kurzu pro mládež s autismem, který už čtvrtým rokem pořádá sdružení ADAM. Vyvrcholením vždy je závěrečná, při které páry nejen rodičům ukáží, co vše se naučily.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"Obzvlášť pro ty kluky je to extrémně náročné v tom, že se musí převléknout do společenského oblečení, jít oslovit cizí slečnu, a to jsou všechno věci, které jsou pro ně mimořádně náročné. Nemluvě o tom, že by na normální taneční nedosáhli, protože se stydí, mají obavy ze selhání, a proto tady pro ně připravujeme vstřícné podmínky tak, aby to taneční zvládli a hlavně jsou mezi nimi vytvořené kamarádské vztahy, takže se i vzájemně podporují. Jsme velmi rádi, že nám už čtvrtým rokem vede pan Chlopčík toto taneční, vede to zcela zdarma bez nároků na honorář a je naprosto úžasný.”</w:t>
      </w:r>
    </w:p>
    <w:p>
      <w:pPr/>
      <w:r>
        <w:rPr/>
        <w:t xml:space="preserve">Tanečního kurzu se neúčastnila jen mládež s autismem, ale i z dětských domovů, která to má také v životě složitější. </w:t>
      </w:r>
    </w:p>
    <w:p>
      <w:pPr/>
      <w:r>
        <w:rPr>
          <w:b w:val="1"/>
          <w:bCs w:val="1"/>
        </w:rPr>
        <w:t xml:space="preserve">Simona Šnajdrová, vychovatelka, Dětský domov Frýdek-Místek: </w:t>
      </w:r>
      <w:r>
        <w:rPr/>
        <w:t xml:space="preserve">“Tuto akci vítáme velmi příznivě, jelikož je to jedna z těch světlejších věcí, které naše děti ve svěření našeho dětského domova absolvují a navzájem se přiučí a obohatí.”</w:t>
      </w:r>
    </w:p>
    <w:p>
      <w:pPr/>
      <w:r>
        <w:rPr/>
        <w:t xml:space="preserve">Někteří tanečníci si kurz natolik oblíbili, že se účastní opakovaně.</w:t>
      </w:r>
    </w:p>
    <w:p>
      <w:pPr/>
      <w:r>
        <w:rPr>
          <w:b w:val="1"/>
          <w:bCs w:val="1"/>
        </w:rPr>
        <w:t xml:space="preserve">Alexandr, tanečník: </w:t>
      </w:r>
      <w:r>
        <w:rPr/>
        <w:t xml:space="preserve">“Už jsem se zúčastnil potřetí a moc se mi tady líbí. Pan Chlopčík je dobrý taneční mistr.” Jaký tanec máš nejraději a proč? “Blues, je jednoduchý a pomalý.” </w:t>
      </w:r>
    </w:p>
    <w:p>
      <w:pPr/>
      <w:r>
        <w:rPr>
          <w:b w:val="1"/>
          <w:bCs w:val="1"/>
        </w:rPr>
        <w:t xml:space="preserve">František, tanečník: </w:t>
      </w:r>
      <w:r>
        <w:rPr/>
        <w:t xml:space="preserve">“Já jsem se naučil tance blues, anglický valčík, polku a mambo a já jsem se strašně těšil na galavečer.” Kdo ti dělá partnerku a zda jste přátelé velcí? “Tonička a konverzujeme spolu. Je to kamarádka a stala se největší kamarádka.”</w:t>
      </w:r>
    </w:p>
    <w:p>
      <w:pPr/>
      <w:r>
        <w:rPr/>
        <w:t xml:space="preserve">Partnerky mladým mužům dělaly dobrovolnice ze středních škol i z ADRY.</w:t>
      </w:r>
    </w:p>
    <w:p>
      <w:pPr/>
      <w:r>
        <w:rPr>
          <w:b w:val="1"/>
          <w:bCs w:val="1"/>
        </w:rPr>
        <w:t xml:space="preserve">Magdaléna, taneční partnerka: </w:t>
      </w:r>
      <w:r>
        <w:rPr/>
        <w:t xml:space="preserve">"Zjistila jsem, že se dá s nimi normálně povídat, že jsou normální lidi jako my. Není třeba je odsuzovat. Je to dobrá zkušenost pro mě."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12/mladi-lide-s-autismem-opet-absolvovali-tanecni-pod-vedenim-zdenka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2026-04-05T15:14:26+02:00</dcterms:created>
  <dcterms:modified xsi:type="dcterms:W3CDTF">2026-04-05T15:14:26+02:00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