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bazén v Novém Jičíně dosloužil, kvůli rekonstrukci v létě neotevře</w:t>
      </w:r>
    </w:p>
    <w:p>
      <w:pPr/>
      <w:r>
        <w:rPr/>
        <w:t xml:space="preserve">Plány na rekonstrukci venkovního bazénu se v Novém Jičíně rodily několik let, o realizaci jedné z největších investic města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Staveniště bylo zhotovitelské firmě předáno 7. dubna.”  </w:t>
      </w:r>
    </w:p>
    <w:p>
      <w:pPr/>
      <w:r>
        <w:rPr/>
        <w:t xml:space="preserve">Vítězem nabídkového řízení se stalo sdružení firem HOMOLA building. Areál z konce 70. let zmodernizuje za 82 milionů korun bez DPH.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Těch 45 se samozřejmě projevilo. Obzvláště na bazénové vaně, která je z keramiky. Nehledě k tomu, že ta technologie, která je ve stěnách toho samotného tělesa, už je prostě za zenitem, za svou životností, takže už to bylo nutné i k kvůli únikům vody a tak dále.”  </w:t>
      </w:r>
    </w:p>
    <w:p>
      <w:pPr/>
      <w:r>
        <w:rPr/>
        <w:t xml:space="preserve">Bazénová vana bude nově nerezová, nový bude tobogán, dětské brouzdaliště a přibydou tu dvě vířivky.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připravilo na letní sezonu roku 2026.”   </w:t>
      </w:r>
    </w:p>
    <w:p>
      <w:pPr/>
      <w:r>
        <w:rPr/>
        <w:t xml:space="preserve">Stavební práce by se neměly dotknout provozu vnitřního bazénu. Ten bude otevřen mimořádně i v létě, tedy kromě července, kdy bude mimo provoz z důvodu standardní technologické odstávky.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41/venkovni-bazen-v-novem-jicine-doslouzil-kvuli-rekonstrukci-v-lete-neote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2026-07-14T04:24:25+02:00</dcterms:created>
  <dcterms:modified xsi:type="dcterms:W3CDTF">2026-07-14T04:24:25+02:00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