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shání využití pro budovu na Chittussiho ulici, rozhodnout mohou občané</w:t>
      </w:r>
    </w:p>
    <w:p>
      <w:pPr/>
      <w:r>
        <w:rPr/>
        <w:t xml:space="preserve">Zrevitalizovaný Tylův sad, nedaleká lávka nad Bazaly a oblíbené  akce dělají ze slezskoostravského Hladnova lákavé centrum. Vedení obvodu si je  toho vědomo a rozhodlo se proto okolí přírodovědecké fakulty a vodárenské věže  ještě více zatraktivnit.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  tohoto důvodu jsme se rozhodli zapojit do participativní akce náš objekt na  ulici Chittussiho, který dnes využívá spolek chovatelů. Tento objekt je už  starší a ve špatném technickém stavu, a nás proto napadlo, že bychom ho mohli  buďto zrekonstruovat, případně zdemolovat a vystavit zde objekt nový.“</w:t>
      </w:r>
    </w:p>
    <w:p>
      <w:pPr/>
      <w:r>
        <w:rPr/>
        <w:t xml:space="preserve">V rámci posledních sousedských trhů tak mohli občané ve  stánku Městského ateliéru prostorového plánování a architektury vyplnit krátký  dotazník a uvést, co jim ve Slezské Ostravě chybí.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„Hodně  se setkáváme hlavně u starších občanů s tím, že vzpomínají na to, jak v  minulosti toto místo bylo využité, co se týče té vodárenské věže.“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dobře, že začali  řešit i tu budovu, protože už tu na Slezské udělali hodně pěkných a dobrých  věcí.“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„Co by mě zajímalo,  by bylo zase nějaké veřejné místo pro občany, pro malé děti. A chybí nám  tady kavárna a dobrá restaurace.“</w:t>
      </w:r>
    </w:p>
    <w:p>
      <w:pPr/>
      <w:r>
        <w:rPr/>
        <w:t xml:space="preserve">Odkaz na anketu, co by na místě mělo vzniknout, naleznou  zájemci na webu a sociálních sítích MAPPA 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49/slezska-ostrava-shani-vyuziti-pro-budovu-na-chittussiho-ulici-rozhodnout-moh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