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 Stonawie skakali dla chorych dzieci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„Takakatana  pomaga nam lepiej opanować technikę skakania. Dzieci uczą się z portalu  Svihej.cz, gdzie nagranych jest mnóstwo filmików, które pokazują, jak można  opanować poszczególne triki.”     </w:t>
      </w:r>
    </w:p>
    <w:p>
      <w:pPr/>
      <w:r>
        <w:rPr/>
        <w:t xml:space="preserve">Dzieci mają dziś za mało  ruchu. Każda forma aktywizacji jest na wagę złota. Tak więc ta inicjatywa  okazała się prawdziwym strzałem w dziesiątkę.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„Nasza  przygoda ze skakanką rozpoczęła się w zeszłym roku, kiedy zobaczyłam filmik na  Instragramie - dwu chłopaków z Ostrawy promuje tę właśnie formę aktywności  ruchowej.” </w:t>
      </w:r>
    </w:p>
    <w:p>
      <w:pPr/>
      <w:r>
        <w:rPr/>
        <w:t xml:space="preserve">Wprowadzenie skakanki do  zajęć świetlicowych miało również wymiar charytatywny – każdy skok przekładał  się na konkretne środki finansowe przeznaczone na leczenie chorych dzieci.</w:t>
      </w:r>
    </w:p>
    <w:p>
      <w:pPr/>
      <w:r>
        <w:rPr>
          <w:b w:val="1"/>
          <w:bCs w:val="1"/>
        </w:rPr>
        <w:t xml:space="preserve">Halka Kwolek, świetliczanka PSP Stonawa: </w:t>
      </w:r>
      <w:r>
        <w:rPr/>
        <w:t xml:space="preserve">„Była  to akcja ‘Lednová chalange 2025 ‘. Zbierano pieniążki na cel charytatywny, na leczenie  pięciorga chorych dzieci z porażeniem mózgowym, z atrofią mięśni. Firmy, które  weszły w ten projekt, przy pewnej ilości przeskoków wysyłały pieniążki na cel  charytatywny. Nasza szkoła dopisała do tej listy wszystkich ‘jampowców’  niesamowitych trzydzieści cztery tysiące dwieście przeskoków.”</w:t>
      </w:r>
    </w:p>
    <w:p>
      <w:pPr/>
      <w:r>
        <w:rPr/>
        <w:t xml:space="preserve">Tegoroczna liczba skoków nie została jeszcze opublikowana. Rok temu było ich 137  milionów. Udało się zebrać cztery miliony koron – niemal o milion więcej niż  rok temu.</w:t>
      </w:r>
    </w:p>
    <w:p>
      <w:pPr/>
      <w:r>
        <w:rPr>
          <w:b w:val="1"/>
          <w:bCs w:val="1"/>
        </w:rPr>
        <w:t xml:space="preserve">ankieta: </w:t>
      </w:r>
      <w:r>
        <w:rPr/>
        <w:t xml:space="preserve">Ema:</w:t>
      </w:r>
      <w:r>
        <w:rPr>
          <w:b w:val="1"/>
          <w:bCs w:val="1"/>
        </w:rPr>
        <w:t xml:space="preserve"> </w:t>
      </w:r>
      <w:r>
        <w:rPr/>
        <w:t xml:space="preserve">„Ten plakat namalowałam dla  naszej drużyny.” Basia: „Zaprojektowałam rysunek, a znajduje się na tym to,  ileśmy przeskoczyli, ile był rekord za minutę, i w jakim to było roku.” Ema: I                                                jest tu również nazwa naszej drużyny ‘100nawianie’.” Krzyś: „Nie  umieliśmy skakać.” Piotruś: „I potemśmy się nauczyli.”</w:t>
      </w:r>
    </w:p>
    <w:p>
      <w:pPr/>
      <w:r>
        <w:rPr>
          <w:b w:val="1"/>
          <w:bCs w:val="1"/>
        </w:rPr>
        <w:t xml:space="preserve">Halka Kwolek, świetliczanka PSP Stonawa:</w:t>
      </w:r>
      <w:r>
        <w:rPr/>
        <w:t xml:space="preserve"> „Na  dzień dzisiejszy skaczemy już wszyscy. Dwa najlepsze wyniki to było 125 i 115  przeskoków za minutę.”                                              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8347/w-stonawie-skakali-dla-chorych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2026-05-11T02:33:43+02:00</dcterms:created>
  <dcterms:modified xsi:type="dcterms:W3CDTF">2026-05-11T02:33:43+02:00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