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Nových Heřminov v referendu rozhodovali o přehradě. Většina byla pro</w:t>
      </w:r>
    </w:p>
    <w:p>
      <w:pPr/>
      <w:r>
        <w:rPr/>
        <w:t xml:space="preserve">Referendum o přehradě proběhlo už v roce 2008, tehdy lidé byli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</w:t>
      </w:r>
      <w:r>
        <w:rPr/>
        <w:t xml:space="preserve">: "Lidé si uvědomují, proč tohle místní referendum probíhá a  mají zájem o změnu. V obci je 281 oprávněných osob, které můžou v místním referendu hlasovat, k účasti bychom se vyjádřili až po ukončení hlasování a aby bylo referendum platné, tak je potřeba, aby se zůčastnilo minimálně 35 procent občanů, kteří mají právo hlasovat."</w:t>
      </w:r>
    </w:p>
    <w:p>
      <w:pPr/>
      <w:r>
        <w:rPr/>
        <w:t xml:space="preserve">Tedy zhruba 98 lidí, nakonec jich přišlo 146 a 127 z nich hlasovalo pro přehradu.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418/obyvatele-novych-herminov-v-referendu-rozhodovali-o-prehrade-vetsina-byla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2026-07-12T00:06:45+02:00</dcterms:created>
  <dcterms:modified xsi:type="dcterms:W3CDTF">2026-07-12T00:06:45+02:00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