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28.4.2025,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 kraj má zahraničním návštěvníkům co nabídnout</w:t>
      </w:r>
    </w:p>
    <w:p>
      <w:pPr/>
      <w:r>
        <w:rPr/>
        <w:t xml:space="preserve">Zástupci médií a cestovních kanceláří z celého světa  navštívili nejatraktivnější lokality našeho kraje a seznamovali se i s výjimečnými  zážitky, které u nás mohou prožít.</w:t>
      </w:r>
    </w:p>
    <w:p>
      <w:pPr/>
      <w:r>
        <w:rPr>
          <w:b w:val="1"/>
          <w:bCs w:val="1"/>
        </w:rPr>
        <w:t xml:space="preserve">František Reismüller, ředitel agentury CzechTourism:</w:t>
      </w:r>
      <w:r>
        <w:rPr/>
        <w:t xml:space="preserve"> „Moravskoslezský  kraj má rozhodně co nabídnout, naopak bych řekl, že to je poměrně výjimečná  lokalita, která právě pojí to technické, industriální dědictví s krásnou  přírodou.“</w:t>
      </w:r>
    </w:p>
    <w:p>
      <w:pPr/>
      <w:r>
        <w:rPr>
          <w:b w:val="1"/>
          <w:bCs w:val="1"/>
        </w:rPr>
        <w:t xml:space="preserve">Petr Koudela, ředitel MS Tourism:</w:t>
      </w:r>
      <w:r>
        <w:rPr/>
        <w:t xml:space="preserve"> „Náš region je připravený  čím dál tím více, i službami pro cestující, má co nabídnout nejenom co do  krásné přírody, ale golfové infrastruktury, industriálních památek, technotras,  ale i gastra.“</w:t>
      </w:r>
    </w:p>
    <w:p>
      <w:pPr/>
      <w:r>
        <w:rPr/>
        <w:t xml:space="preserve">Agentura Moravian-Silesian Tourism se snažila hostům  prezentovat náš nejzajímavější turistický artikl, například Štramberské uši,  hudební festivaly, sportovní akce nebo třeba doly.</w:t>
      </w:r>
    </w:p>
    <w:p>
      <w:pPr/>
      <w:r>
        <w:rPr>
          <w:b w:val="1"/>
          <w:bCs w:val="1"/>
        </w:rPr>
        <w:t xml:space="preserve">Dita Korčák, projektová manažerka, MS Tourism:</w:t>
      </w:r>
      <w:r>
        <w:rPr/>
        <w:t xml:space="preserve"> „Když ti lidé  přijedou, tak jsou nadšení z toho regionu. Ono je to stokrát lepší, když  přijedou sem, než když my něco prezentujeme venku.“</w:t>
      </w:r>
    </w:p>
    <w:p>
      <w:pPr/>
      <w:r>
        <w:rPr>
          <w:b w:val="1"/>
          <w:bCs w:val="1"/>
        </w:rPr>
        <w:t xml:space="preserve">Šárka Šimoňáková (ANO), 1. náměstkyně hejtmana MS kraje: </w:t>
      </w:r>
      <w:r>
        <w:rPr/>
        <w:t xml:space="preserve">„Přejeme  si, aby se návštěvnost stále zvyšovala, aby o našem regionu bylo slyšet i v  zahraničí.“</w:t>
      </w:r>
    </w:p>
    <w:p>
      <w:pPr/>
      <w:r>
        <w:rPr>
          <w:b w:val="1"/>
          <w:bCs w:val="1"/>
        </w:rPr>
        <w:t xml:space="preserve">Frank Andringa, novinář z Holandska:</w:t>
      </w:r>
      <w:r>
        <w:rPr/>
        <w:t xml:space="preserve"> „Jsem novinář z Holandska,  přijal jsem pozvání a nelituji. Váš region je pro turisty velmi zajímavý a tak  ho také budu u nás prezentovat.“</w:t>
      </w:r>
    </w:p>
    <w:p>
      <w:pPr/>
      <w:r>
        <w:rPr/>
        <w:t xml:space="preserve">MS kraj loni navštívilo přes milion turistů, z toho dvě  stě tisíc zahraničních. Cílem je tento podíl i počet výrazně zvýšit.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8437/ms-kraj-ma-zahranicnim-navstevnikum-co-nabidno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2026-05-16T03:45:43+02:00</dcterms:created>
  <dcterms:modified xsi:type="dcterms:W3CDTF">2026-05-16T03:45:43+02:00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