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diskutovali o výstavbě tréninkové hokejové haly</w:t>
      </w:r>
    </w:p>
    <w:p>
      <w:pPr/>
      <w:r>
        <w:rPr/>
        <w:t xml:space="preserve">V Havířově se už mnoho let mluví o nutnosti postavit druhou ledovou plochu. Radnice nyní připravuje projekt tréninkové haly v ulici Tajovského. Původně měl stadion postavit soukromý subjekt na pozemku po demolici bývalé školy Mánesova, ze kterého ale sešlo a pozemek opět vlastní město. Opoziční zastupitele zajímalo, proč se hala nepostaví právě zde.</w:t>
      </w:r>
    </w:p>
    <w:p>
      <w:pPr/>
      <w:r>
        <w:rPr>
          <w:b w:val="1"/>
          <w:bCs w:val="1"/>
        </w:rPr>
        <w:t xml:space="preserve">Milada Halíková (KSČM), zastupitelka: </w:t>
      </w:r>
      <w:r>
        <w:rPr/>
        <w:t xml:space="preserve">"Tréninkovou ledovou plochu prosím ano, ale několik let se prosazovala právě na ulici Mánesové. A najednou se dneska dozvídáme, že tento prostor zůstane nadále volný, částečně je upravený, částečně ne a v jiné zástavbě na Podlesí se bude budovat tréninková hokejová hala."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“Tréninková hala se tam vejde, navazuje na komplex soukromého sportoviště, které už tam je a my teď řešíme parkovací stání, příjezdové poměry, výhledové trojúhelníky."</w:t>
      </w:r>
    </w:p>
    <w:p>
      <w:pPr/>
      <w:r>
        <w:rPr/>
        <w:t xml:space="preserve">Pozemek po bývalé škole plánuje město využít.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to od sociálních projektů, přes školské, kulturní, sportovní, ale ještě nejsme v té fázi, že bychom ten nějaký náš návrh představovali veřejnosti. Prozatím ho interně diskutujeme v rámci koalice a až takový návrh budeme mít, tak ho podrobíme veřejné diskuzi.” </w:t>
      </w:r>
    </w:p>
    <w:p>
      <w:pPr/>
      <w:r>
        <w:rPr/>
        <w:t xml:space="preserve">Pokud radnice získá na druhou ledovou plochu dotaci, výstavba by měla začít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445/zastupitele-v-havirove-diskutovali-o-vystavbe-treninkove-hokejove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2026-04-28T20:31:07+02:00</dcterms:created>
  <dcterms:modified xsi:type="dcterms:W3CDTF">2026-04-28T20:31:07+02:00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