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Heřmanic se dočkalo slavnostního otevření, vzniklo ze staré márnice</w:t>
      </w:r>
    </w:p>
    <w:p>
      <w:pPr/>
      <w:r>
        <w:rPr/>
        <w:t xml:space="preserve">Hudba a veselí opanovaly v neděli centrum Heřmanic, kde  byla po letech chátrání zpřístupněna zrekonstruovaná budova bývalé márnice. V rámci  projektu „Historie všemi smysly“ ji vyplnily exponáty spojené s historií  někdejší zemědělské obce.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„Jednak takové  ty denní, jako mlýnek na kávu, remoska, ale třeba také brusle, žehlička, ale  taky potom v té druhé skříni jsou věci, které patří ke kostelu. Je tady ze 17.  století bible, křížek z původního oltáře asi z roku 1876, je tady původní misál  z té doby.“</w:t>
      </w:r>
    </w:p>
    <w:p>
      <w:pPr/>
      <w:r>
        <w:rPr>
          <w:b w:val="1"/>
          <w:bCs w:val="1"/>
        </w:rPr>
        <w:t xml:space="preserve">Věra Pernicová, heřmanická rodačka:</w:t>
      </w:r>
      <w:r>
        <w:rPr/>
        <w:t xml:space="preserve"> „Já jsem nadšena  úplně šíleně, protože tady žiju vlastně 82 let a mám tady ty dobové fotografie,  takže mě se to hrozně líbí.“</w:t>
      </w:r>
    </w:p>
    <w:p>
      <w:pPr/>
      <w:r>
        <w:rPr/>
        <w:t xml:space="preserve">Celý projekt dbal taky na poznání kultury a tradic a  nechyběla tak ukázka výroby tradičních jídel, nebo řemesel. V rámci  slavnostního otevření muzea si návštěvníci mohli vyzkoušet taky práci na  hrnčířském kruhu.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„Součástí  projektu je také kulturní spolupráce, to znamená, že se jak farníci z Heřmanic  vypravili na Slovensko a prohlédli si právě Kysúcké muzeum, tak dnes za  námi přijeli partneři ze Slovenska, včetně folklorních souborů, které  doplnily program samotného otevření muzea.“</w:t>
      </w:r>
    </w:p>
    <w:p>
      <w:pPr/>
      <w:r>
        <w:rPr>
          <w:b w:val="1"/>
          <w:bCs w:val="1"/>
        </w:rPr>
        <w:t xml:space="preserve">Jozef Kuric, starosta Nové Bystrice:</w:t>
      </w:r>
      <w:r>
        <w:rPr/>
        <w:t xml:space="preserve"> „Když jste se ptal  na spolupráci, tak jeden člověk nedokáže nic. A v tomto kontextu je to třeba  vnímat i mezi národy. My jsme jako jeden, Češi a Slováci. Jsme nakloněni  každé spolupráci. Budeme rádi, přiložíme ruku k dílu a pomůžeme jakýmkoliv  způsobem. A samozřejmě víme, že ta pomoc a ta ruka bude nabídnutá i z vaší  strany.“</w:t>
      </w:r>
    </w:p>
    <w:p>
      <w:pPr/>
      <w:r>
        <w:rPr/>
        <w:t xml:space="preserve">Spolupráci mezi národy nejen na tomto projektu mělo podpořit  taky společné zasazení Stromu pokoja – druhého v České republice a Prvního  ve Slezsku.</w:t>
      </w:r>
    </w:p>
    <w:p>
      <w:pPr/>
      <w:r>
        <w:rPr>
          <w:b w:val="1"/>
          <w:bCs w:val="1"/>
        </w:rPr>
        <w:t xml:space="preserve">Marek Sobola, zakladatel sdružení Servare et Manere:</w:t>
      </w:r>
      <w:r>
        <w:rPr/>
        <w:t xml:space="preserve">  „Strom je jako takový nástroj kulturní diplomacie. V podstatě symbolizuje svými  kořeny naši historii, ke které se máme hlásit a ze které se máme poučit, a  ta koruna, která roste, dává tomu všemu korunu. To znamená, že máme nějaké  společenství, které tu roste, které se rozvíjí, a ty mezilidské vztahy by se měly  rozvíjet tak, jako se rozvíjí ten strom.“</w:t>
      </w:r>
    </w:p>
    <w:p>
      <w:pPr/>
      <w:r>
        <w:rPr/>
        <w:t xml:space="preserve">Samotné muzeum bude otevřené v rámci otevírací doby  farní zahrady a klíče si návštěvníci vyzvednou v bufetu. Uvnitř je pak bude  čekat taky malá hra.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„Na otázky,  které tady jsou, ten návštěvník odpoví, zapíše si to, a potom se zpátky vrátí k  obsluze toho našeho bufetu. No a tam, když odpoví dobře, něco dostane. Třeba  slevu na zmrzlinu.“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469/muzeum-hermanic-se-dockalo-slavnostniho-otevreni-vzniklo-ze-stare-mar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2026-05-13T18:30:06+02:00</dcterms:created>
  <dcterms:modified xsi:type="dcterms:W3CDTF">2026-05-13T18:30:06+02:00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