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1. máje zaplnily náměstí Ostrava-Jih</w:t>
      </w:r>
    </w:p>
    <w:p>
      <w:pPr/>
      <w:r>
        <w:rPr/>
        <w:t xml:space="preserve">Zakončení folklórního jara na Jihu se neslo v duchu  hudby, tradic a svátečního veselí. Hrabůvskovské náměstí Ostrava-Jih totiž  zaplnily oslavy prvního máje.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„Máme  tady spoustu věcí jako třeba dílničky pro děti, hudební vystoupení, například  děti ze školy tady zpívaly a je tady i občerstvení.“</w:t>
      </w:r>
    </w:p>
    <w:p>
      <w:pPr/>
      <w:r>
        <w:rPr/>
        <w:t xml:space="preserve">Kromě vrcholu programu - postavení májky - organizátoři  pokračují také v tradici z minulého roku.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„Druhým rokem  máme májové zastavení, kde lidé můžou přijít. Jsou tak ozdobené stromy a můžou  se u nich políbit.“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se tady přišla  podívat na moji kamarádku, protože tady hrála se skupinou Mitušáci a užila jsem  si to.“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„Přišli jsme se podívat na  májku, jak ji staví a tady na ten soubor a něco chutného k jídlu si dát.“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mám určitě hrozně rádu  tady tu hudbu, celkově tu atmosféru a moc se těším na stavění májky.“</w:t>
      </w:r>
    </w:p>
    <w:p>
      <w:pPr/>
      <w:r>
        <w:rPr/>
        <w:t xml:space="preserve">Májka má na výšku 10 metrů a na akci ji jako tradičně  věnovala společnost Ostravské městské lesy. Na náměstí ji dovezl SDH Ostrava-Zábřeh a hasiči se postarali i o její postavení.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540/oslavy-1-maje-zaplnily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