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15 milionů do obnovy školního hřiště, bude sloužit i veřejnosti</w:t>
      </w:r>
    </w:p>
    <w:p>
      <w:pPr/>
      <w:r>
        <w:rPr/>
        <w:t xml:space="preserve">Základní škola Mládežnická v Havířově dlouhé roky volala po opravě venkovního hřiště, na kterém už se skoro nedalo sportovat. Rekonstrukce začala v minulém roce a z výsledku jsou žáci doslova nadšení.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“Před tím to hřiště bylo takové zastaralé, chtělo to změnu. Teď to hřiště vypadá suprově a za mne nejlepší hřiště v Havířově.”</w:t>
      </w:r>
    </w:p>
    <w:p>
      <w:pPr/>
      <w:r>
        <w:rPr/>
        <w:t xml:space="preserve">Jaký to bude mít vliv na hodiny tělocviku, budeš se teď více snažit?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“Budu, budu chodit do tělocviku s nadšením, budu šťastnější.”</w:t>
      </w:r>
    </w:p>
    <w:p>
      <w:pPr/>
      <w:r>
        <w:rPr>
          <w:b w:val="1"/>
          <w:bCs w:val="1"/>
        </w:rPr>
        <w:t xml:space="preserve">Aleš Kundel, ředitel ZŠ Mládežnická Havířov: </w:t>
      </w:r>
      <w:r>
        <w:rPr/>
        <w:t xml:space="preserve">“Netěší se jen žáci, těším se i já a všichni, kteří tady pracujeme, protože na školní hřiště jsme čekali v podstatě 12 let, ale to, co se teď povedlo, je velice pěkné a bude se všem líbit a bude se všem dobře sportovat.”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“Za 15 milionů je to velká investice a my jsme velmi rádi, že jsme tohle mohli udělat. Vzniklo tady nádherné fotbalové tréninkové hřiště, vznikl tady nový atletický ovál, vznikla tady workout aréna a samozřejmě nové multifunkční hřiště, které bylo obnovené.”</w:t>
      </w:r>
    </w:p>
    <w:p>
      <w:pPr/>
      <w:r>
        <w:rPr/>
        <w:t xml:space="preserve">Hřiště bude v dopoledních hodinách k dispozici škole, v odpoledních pak pod dohledem správce široké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680/havirov-investoval-15-milionu-do-obnovy-skolniho-hriste-bude-slouzit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2026-05-16T19:20:41+02:00</dcterms:created>
  <dcterms:modified xsi:type="dcterms:W3CDTF">2026-05-16T19:20:41+02:00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