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Výtvarná soutěž "ovečka" se letos soustředila na české pohádky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“Chceme věnovat ty další ročníky pohádkám. Zvolili jsme tedy téma Hrdinové českých pohádek, protože naše děti české pohádky znají málo. Znají Mimoně, Želvy Ninja, Trolly a tak dále a nám se zdá, že se to trošičku vytrácí, tak jsem se chtěla zaměřit na české pohádky.”  </w:t>
      </w:r>
    </w:p>
    <w:p>
      <w:pPr/>
      <w:r>
        <w:rPr/>
        <w:t xml:space="preserve">Své práce zaslalo do soutěže 36 škol z frýdecko-místeckého regionu. Odborná komise ocenila téměř třicítku z nich. Pořádající škola, respektive její druhák Štěpán Oppitz, získal čestné uznání výtvarné komise.  </w:t>
      </w:r>
    </w:p>
    <w:p>
      <w:pPr/>
      <w:r>
        <w:rPr>
          <w:b w:val="1"/>
          <w:bCs w:val="1"/>
        </w:rPr>
        <w:t xml:space="preserve">Štěpán Oppitz, ZŠ Čeladná, čestné uznání výtvarné komise: </w:t>
      </w:r>
      <w:r>
        <w:rPr/>
        <w:t xml:space="preserve">“Nakreslil jsem ptáka ohniváka.” 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“Obrázky jsou krásné zarámovány a jsou vystaveny v naši Galerii v tunelu, to je vlastně chodba mezi šatnami, a zůstávají tam celý rok.”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“Je to prestižní akce a jsem strašně ráda, že pokračuje i za nového vedení. Soutěž O pohár čeladenské ovečky již zaznamenala určitou prestiž v rámci regionu a jsem potěšena, že i letos je tolik oceněných z různých základních škol.”</w:t>
      </w:r>
    </w:p>
    <w:p>
      <w:pPr/>
      <w:r>
        <w:rPr/>
        <w:t xml:space="preserve">Průřez povedených prací z minulých let je také vystaven v památku Josefa Kaluse.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689/vytvarna-soutez-ovecka-se-letos-soustredila-na-ceske-poh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2026-04-04T02:57:54+02:00</dcterms:created>
  <dcterms:modified xsi:type="dcterms:W3CDTF">2026-04-04T02:57:54+02:00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