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rodiny na frýdlantské ZŠ Komenského nabídl kvízy, sportovní aktivity i chemické pokusy</w:t>
      </w:r>
    </w:p>
    <w:p>
      <w:pPr/>
      <w:r>
        <w:rPr>
          <w:b w:val="1"/>
          <w:bCs w:val="1"/>
        </w:rPr>
        <w:t xml:space="preserve">Filip Šrámek, žák 9.B ZŠ Komenského, Frýdlant nad Ostravicí:</w:t>
      </w:r>
      <w:r>
        <w:rPr/>
        <w:t xml:space="preserve"> „Dneska jsme si tady pro rodiče připravili pokusy. Já mám třeba pokus se Savem, když odbělujeme kečup. Kolega napravo má třeba bělení koly pomocí aktivního uhlí a další kolega má tajné písmo.“</w:t>
      </w:r>
    </w:p>
    <w:p>
      <w:pPr/>
      <w:r>
        <w:rPr/>
        <w:t xml:space="preserve">{{souvisejici-clanek-"11000043097"}}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„My jsme si na dnešní den připravili oslavu Dne rodiny. Je to akce, kterou pořádáme podruhé. První ročník byl v loňském roce a protože byla ta akce velmi úspěšná, tak jsme se rozhodli, že v podobném duchu uspořádáme akci i letos. Trošku jsme ji rozšířili, protože kromě fyziky, chemie a informatiky, kterou jsme představovali rodičům a dětem v loňském roce, tak jsme přidali i sportovní aktivity, prezentaci školního časopisu, Eko týmu a práci žákovského parlamentu. Rodiče si můžou vyzkoušet s dětmi kvízy, můžou si nakreslit nějaké obrázky, podívat se, jakým způsobem se škola věnuje udržitelnosti, vyzkoušet si chemické a fyzikální pokusy, zasportovat a na závěr se můžou i občerstvit ve školní jídelně, kde zase náš spolek Zlatohrad dětem připravil úžasné občerstvení.“</w:t>
      </w:r>
    </w:p>
    <w:p>
      <w:pPr/>
      <w:r>
        <w:rPr/>
        <w:t xml:space="preserve">{{souvisejici-clanek-"11000048034"}}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8766/den-rodiny-na-frydlantske-zs-komenskeho-nabidl-kvizy-sportovni-aktivity-i-chemicke-pok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2026-06-23T10:45:44+02:00</dcterms:created>
  <dcterms:modified xsi:type="dcterms:W3CDTF">2026-06-23T10:45:44+02:00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