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21.5.2025, 12:10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Knihovna ve Studénce díky dotaci zvelebí své vybavení</w:t>
      </w:r>
    </w:p>
    <w:p>
      <w:pPr/>
      <w:r>
        <w:rPr/>
        <w:t xml:space="preserve">Městská knihovna ve Studénce je rozložena do dvou prostor, na sídlišti a v zámku. Do obou průběžné investuje i radnice, ovšem teď se knihovně podařilo získat finance i z jiných zdrojů, z projektu IROP Místní akční skupiny Regionu Poodří.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“V loňském roce jsme ve spolupráci s městem podali  žádost o dotaci a v té dotaci jsme uspěli. Získali jsme necelých 400 tisíc korun, které přijdou na zvelebení jak knihovny na sídlišti, tak i knihovny na zámku.”  </w:t>
      </w:r>
    </w:p>
    <w:p>
      <w:pPr/>
      <w:r>
        <w:rPr/>
        <w:t xml:space="preserve">Na obou pracovištích přibydou nové regály na knihy. Ty staré jsou například ještě v dětském oddělení v zámku, knihovna je postupně za nové bílé s ozdobnými prolisy vyměňuje asi patnáct let.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“Protože regály v obou knihovnách jsou vyráběny a nakupovány postupně během několika let, jelikož se jedná se o velkou finanční investici, a budeme tedy rádi, když konečně v letošním roce bude všechno hotovo. Jinak budeme nově vybavovat i přednáškovou místnost, to znamená dataprojektor, plátno, eventuálně pořídíme kamerový systém, který by měl sloužit k větší bezpečnosti nejen čtenářů, ale i k ochraně knihovního fondu. Do přednáškové místnosti budou zakoupeny nové židle, koberce a podsedáky pro děti, aby to měly pohodlnější komfortnější.”      </w:t>
      </w:r>
    </w:p>
    <w:p>
      <w:pPr/>
      <w:r>
        <w:rPr/>
        <w:t xml:space="preserve">Vše musí být realizováno do listopadu. Samotná dotace tedy činí 375 tisíc korun, dalších necelých 20 tisíc korun je spoluúčast města.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“Každoročně nám roste i počet registrovaných čtenářů, kteří tuto službu využívají, a my samozřejmě vnímáme, že je nutné postupně modernizovat ty vnitřní prostory obou knihoven. Zároveň ale sáhnout i na bezpečnost a modernizaci těchto prostor tak, ať je ten komfort pro ty návštěvníky co nejvyšší.”     </w:t>
      </w:r>
    </w:p>
    <w:p>
      <w:pPr/>
      <w:r>
        <w:rPr>
          <w:b w:val="1"/>
          <w:bCs w:val="1"/>
        </w:rPr>
        <w:t xml:space="preserve">Dagmar Válková,</w:t>
      </w:r>
      <w:r>
        <w:rPr>
          <w:b w:val="1"/>
          <w:bCs w:val="1"/>
        </w:rPr>
        <w:t xml:space="preserve">vedoucí knihovny: </w:t>
      </w:r>
      <w:r>
        <w:rPr/>
        <w:t xml:space="preserve">“Díky dotaci bude i lépe vybaveno zázemí knihovny, koupíme i kávovar a budeme moci třeba během seniorského klubu podávat i kvalitní kávu.” </w:t>
      </w:r>
    </w:p>
    <w:p>
      <w:pPr/>
      <w:r>
        <w:rPr/>
        <w:t xml:space="preserve">Knihovna je místem, kde se schází nejen seniorský klub, ale také účastníci univerzity třetího věku, pořádá výstavy, přednášky a vzdělávací aktivity pro děti.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“Je velmi dobře, že se pracovnicím knihovny daří organizovat přednášky, zároveň je to i místo, kde se už si lidé nepůjčují jen knihy, ale je tam i možnost té elektronické verze, možnost stažení e-audioknih, takže se snažíme jít s tou dobou i s ohledem na zasazení do 21. století.”  </w:t>
      </w:r>
    </w:p>
    <w:p>
      <w:pPr/>
      <w:r>
        <w:rPr/>
        <w:t xml:space="preserve">Součástí zisku dotace byla i podmínka zpřístupnit knihovnu bezbariérově, zakoupen tak bude pro pobočku v zámku i schodolez pro imobilní občany. Knihovna na sídlišti je přístupná bez překážek.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8825/knihovna-ve-studence-diky-dotaci-zvelebi-sve-vybav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2026-05-14T23:41:14+02:00</dcterms:created>
  <dcterms:modified xsi:type="dcterms:W3CDTF">2026-05-14T23:41:14+02:00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