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zábavné </w:t>
      </w:r>
      <w:r>
        <w:rPr>
          <w:i w:val="1"/>
          <w:iCs w:val="1"/>
        </w:rPr>
        <w:t xml:space="preserve">úkoly</w:t>
      </w:r>
      <w:r>
        <w:rPr>
          <w:i w:val="1"/>
          <w:iCs w:val="1"/>
        </w:rPr>
        <w:t xml:space="preserve">, tak oni se moc těšili.”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pomáhali.”</w:t>
      </w:r>
    </w:p>
    <w:p>
      <w:pPr/>
      <w:r>
        <w:rPr>
          <w:i w:val="1"/>
          <w:iCs w:val="1"/>
        </w:rPr>
        <w:t xml:space="preserve">,,Nechodím zatím do knihovny, ale budu. Líbí se mi knížky.”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31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