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28.5.2025, 12:46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Święto Mamy z hawajskim klimatem</w:t>
      </w:r>
    </w:p>
    <w:p>
      <w:pPr/>
      <w:r>
        <w:rPr>
          <w:b w:val="1"/>
          <w:bCs w:val="1"/>
        </w:rPr>
        <w:t xml:space="preserve">Bohdan Prymus, wiceprezes PZKO Stonawa: </w:t>
      </w:r>
      <w:r>
        <w:rPr/>
        <w:t xml:space="preserve">„Po  prostu każdy ma przynajmniej w sercu swoją mamę, jeśli już nie na tym świecie  to przynajmniej w sercu, no i dzisiaj właśnie wspominaliśmy te, których już nie  ma i przekazaliśmy życzenia i podziękowania tym, które jeszcze tutaj są.” </w:t>
      </w:r>
    </w:p>
    <w:p>
      <w:pPr/>
      <w:r>
        <w:rPr/>
        <w:t xml:space="preserve">Nie tylko życzenia i dowcipne wierszyki, ale  również prezent w postaci niezwykłej podróży do dalekiego kraju przygotowały  swoim mamom dzieci z polskiej szkoły. Tego dnia wcieliły się w role pracowników  wyjątkowego biura podróży.</w:t>
      </w:r>
    </w:p>
    <w:p>
      <w:pPr/>
      <w:r>
        <w:rPr>
          <w:b w:val="1"/>
          <w:bCs w:val="1"/>
        </w:rPr>
        <w:t xml:space="preserve">Marcela Gabrhel, kierowniczka PSP Stonawa: </w:t>
      </w:r>
      <w:r>
        <w:rPr/>
        <w:t xml:space="preserve">„Dzisiaj  wybraliśmy się na Hawaje, zaprosiliśmy nasze zacne klientki, mamusie naszych  dzieci, żeby sobie z drinkiem mogły wysłuchac słów swoich dzieci, które z serca  płynęły. A później miały bonus, bo mogły nauczyć się tańca hawajskiego. (</w:t>
      </w:r>
      <w:r>
        <w:rPr>
          <w:i w:val="1"/>
          <w:iCs w:val="1"/>
        </w:rPr>
        <w:t xml:space="preserve">Trudno było się nauczyć</w:t>
      </w:r>
      <w:r>
        <w:rPr>
          <w:i w:val="1"/>
          <w:iCs w:val="1"/>
        </w:rPr>
        <w:t xml:space="preserve">?) </w:t>
      </w:r>
      <w:r>
        <w:rPr/>
        <w:t xml:space="preserve"> Okazało się, że to są kobiety  czynu, że poszło im raz dwa. To, co my musieliśmy ćwiczyć w szkole przez trzy  tygodnie, tu w pięć minut. I taniec odtańczony.”</w:t>
      </w:r>
    </w:p>
    <w:p>
      <w:pPr/>
      <w:r>
        <w:rPr/>
        <w:t xml:space="preserve">Kilka piosenek wykonał chór mieszany „Dźwięk”  z koła PZKO w Karwinie-Raju pod dyrekcją Barbary Górniak-Tomanek.</w:t>
      </w:r>
    </w:p>
    <w:p>
      <w:pPr/>
      <w:r>
        <w:rPr/>
        <w:t xml:space="preserve">Za trzy lata będzie obchodził stulecie  istnienia. Jest on kontynuatorem tradycji chóru o tej samej nazwie,  działającego niegdyś w karwińskiej dzielnicy Granice, który po wojnie nie  wznowił działalności. „Dźwięk” z Raju to przede  wszystkim chór rodzinny.</w:t>
      </w:r>
    </w:p>
    <w:p>
      <w:pPr/>
      <w:r>
        <w:rPr>
          <w:b w:val="1"/>
          <w:bCs w:val="1"/>
        </w:rPr>
        <w:t xml:space="preserve">Irena Waleczek, prezes chóru Dźwięk  Karwina-Raj: </w:t>
      </w:r>
      <w:r>
        <w:rPr/>
        <w:t xml:space="preserve">„To jest na pewno rodzina Tomanków. Córka naszego pana Antosia  Tomanka, naszego honorowego prezesa chóru, wzięła się za dyrygenturę - pani Barbara  Górniak-Tomanek prowadzi nasz chór. I śpiewamy z nią, to jest nasza dziewczyna.”</w:t>
      </w:r>
    </w:p>
    <w:p>
      <w:pPr/>
      <w:r>
        <w:rPr/>
        <w:t xml:space="preserve">Każda  pani – zarówno na scenie, jak i na widowni – otrzymała od panów z PZKO  czerwonego goździka oraz wykwintne świąteczne danie.</w:t>
      </w:r>
    </w:p>
    <w:p>
      <w:pPr/>
      <w:r>
        <w:rPr>
          <w:b w:val="1"/>
          <w:bCs w:val="1"/>
        </w:rPr>
        <w:t xml:space="preserve">Bohdan Prymus, wiceprezes PZKO Stonawa:</w:t>
      </w:r>
      <w:r>
        <w:rPr/>
        <w:t xml:space="preserve"> „Całą  noc, całą noc pracowaliśmy, żeby ten poczęstunek przygotować i widac, że chyba  nam sie udało.Niestety prezes jest chory, czyli musiałem go dziś zastąpić.”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48951/swieto-mamy-z-hawajskim-klima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2026-07-17T15:58:51+02:00</dcterms:created>
  <dcterms:modified xsi:type="dcterms:W3CDTF">2026-07-17T15:58:51+02:00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