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3.6.2025,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obvod Ostrava-Jih je líhní mladých talentů. Potvrdila to soutěž v Luně</w:t>
      </w:r>
    </w:p>
    <w:p>
      <w:pPr/>
      <w:r>
        <w:rPr/>
        <w:t xml:space="preserve">Tanec, zpěv, sportovní představení a další zajímavé talenty  letos už potřetí předvedly děti na finále soutěže pořádané Kulturou-Jih. Večer  přinesl celkem 21 vystoupení z 11 zúčastněných škol obvodu. První kola se od  března odehrávala právě na nich a finále v zábřežském Kině Luna.</w:t>
      </w:r>
    </w:p>
    <w:p>
      <w:pPr/>
      <w:r>
        <w:rPr>
          <w:b w:val="1"/>
          <w:bCs w:val="1"/>
        </w:rPr>
        <w:t xml:space="preserve">Nela Čecháčková, soutěžící</w:t>
      </w:r>
      <w:r>
        <w:rPr/>
        <w:t xml:space="preserve">: „Dneska předvedu  mažoretky a písničku mám od Lady Gaga a připravovala jsem se na to tak  sedm týdnů, že jsem pracovala na tom, že bych jsem tam udělala hvězdy a  takové věci, že jsem se učila víc na to a že jsem víc zamakala na tom.“</w:t>
      </w:r>
    </w:p>
    <w:p>
      <w:pPr/>
      <w:r>
        <w:rPr>
          <w:b w:val="1"/>
          <w:bCs w:val="1"/>
        </w:rPr>
        <w:t xml:space="preserve">Vojtěch Havránek, soutěžící</w:t>
      </w:r>
      <w:r>
        <w:rPr/>
        <w:t xml:space="preserve">: „Dneska tady budu dělat  kostýmovou show, vlastně vyrábím kostýmy a tak jsem si myslel, že by to  mohl být celkem dobré ukázat třeba světu, abych mohl se třeba někam i  dostat.“ – „A v čem to spočívá ta výroba kostýmů?“ –„No vlastně třeba jak máte  nějaké ty charaktery třeba z nějakých filmů a tak, tak si ho vyrobíte jako  z různých materiálů, všechno slepíte a tak. Dneska budu předvádět T-60 Power  Armor ze hry Fallout a i seriálu, a vlastně takového králíka z hororové  hry jedné.“</w:t>
      </w:r>
    </w:p>
    <w:p>
      <w:pPr/>
      <w:r>
        <w:rPr/>
        <w:t xml:space="preserve">Své spolužáky přišli jako tradičně podpořit i děti ze  zúčastněných škol. 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„No tak já jsem přišla podpořit mojí  kamarádku, protože jí mám fakt moc ráda a doufám, že se jí to vydaří  určitě.“ – „No a já teda budu dneska hrát na klavír a zpívat.“</w:t>
      </w:r>
    </w:p>
    <w:p>
      <w:pPr/>
      <w:r>
        <w:rPr/>
        <w:t xml:space="preserve">Své hlasy jednotlivým vystoupením dávala odborná porota, ale  také diváci.</w:t>
      </w:r>
    </w:p>
    <w:p>
      <w:pPr/>
      <w:r>
        <w:rPr>
          <w:b w:val="1"/>
          <w:bCs w:val="1"/>
        </w:rPr>
        <w:t xml:space="preserve">Dominika Tarabová, produkční a programový referent,  Kultura-Jih</w:t>
      </w:r>
      <w:r>
        <w:rPr/>
        <w:t xml:space="preserve">: „Máme hlasování jako by ve dvou kategoriích. Jedno  hlasování zaštítí vlastně odborná porota a bude to vlastně cena poroty.  A  druhé hlasování necháváme na divácích v sále. Každý vlastně divák dostane  hlasovací lístek pro první kategorii zelenou, pro druhou kategorii  oranžovou a vlastně po každé kategorii může odhlasovat vlastně pro svého  favorita.“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„Strašně moc se těším na vystoupení, protože opravdu každým rokem se ta úroveň  velmi zvedá a jde vidět, že ty děti i ve volném čase prostě se věnují  nějakému sportu, zálibě a pak mají tu tendenci ji předvést a doufám, že dneska  za to získají patřičný obdiv svých spolužáků, poroty a samozřejmě všech v  sále, takže jim budu moc držet place.“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„Máme  tady celou řadu dovedností a schopností a já jsem rád, že děti se toho  nebojí. Ukážou se, protože kdo nic nedělá, nic nezkazí a když dneska nebo  při tréninku udělají nějakou chybu, tak určitě do příště to vždycky  vylepší a hlavně se to vyzkouší na tom velkém pódiu.“</w:t>
      </w:r>
    </w:p>
    <w:p>
      <w:pPr/>
      <w:r>
        <w:rPr/>
        <w:t xml:space="preserve">Vítězi budou stejně jako v minulých ročnících obvod  reprezentovat vystoupením na Slavnostech Jihu.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9051/mestsky-obvod-ostravajih-je-lihni-mladych-talentu-potvrdila-to-soutez-v-lu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2026-04-14T23:53:50+02:00</dcterms:created>
  <dcterms:modified xsi:type="dcterms:W3CDTF">2026-04-14T23:53:50+02:00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