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Francouzské ulici v Porubě je nové hřiště. Slouží všem generacím</w:t>
      </w:r>
    </w:p>
    <w:p>
      <w:pPr/>
      <w:r>
        <w:rPr/>
        <w:t xml:space="preserve">Program ostravského magistrátu Tvoříme prostor, který reaguje na dobré nápady občanů má další skvělý výsledek. V Porubě vzniklo v parčíku na Francouzské ulici dětské hřiště Viktorka.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,,Vytvořil se tady takový prostor, který slouží dětem, které si ho náramně užívají, je to na nich vidět, a možná i rodiče si vyzkoušejí nějaké ty prvky, které tady jsou. A jsou tady zajímavé originální prvky, které třeba nenajdete jinde.”</w:t>
      </w:r>
    </w:p>
    <w:p>
      <w:pPr/>
      <w:r>
        <w:rPr/>
        <w:t xml:space="preserve">Za nápadem dětského hřiště stojí komunita ELZA, která projekt do dotačního programu Tvoříme prostor přihlásila. ELZA sdružuje aktivní rodiče, děti a příznivce sportu, kteří byli ochotni přiložit i ruku k dílu, protože to je jedna z podmínek programu. Magistrát na vznik hřiště poskytl maximální dotaci na jeden projekt, což je půl milionu korun. </w:t>
      </w:r>
    </w:p>
    <w:p>
      <w:pPr/>
      <w:r>
        <w:rPr>
          <w:b w:val="1"/>
          <w:bCs w:val="1"/>
        </w:rPr>
        <w:t xml:space="preserve">Miroslav Eliáš, zástupce komunity ELZA: </w:t>
      </w:r>
      <w:r>
        <w:rPr>
          <w:i w:val="1"/>
          <w:iCs w:val="1"/>
        </w:rPr>
        <w:t xml:space="preserve">,,První zádrhel byl, že na trhu je spoustu firem. Někteří to dělají kovové, někteří dřevěné a někteří umělohmotné. Problémem bylo vybrat vhodné prvky do tohoto prostředí. Chtěli jsme využít prostor lesa, kdy některé prvky jsou umístěny na stromech. A ty stromové prvky musí mít ochranu, v rámci toho, abychom ty stromy nepoškodili.”</w:t>
      </w:r>
    </w:p>
    <w:p>
      <w:pPr/>
      <w:r>
        <w:rPr/>
        <w:t xml:space="preserve">Slavnostní otevření hřiště se uskutečnilo na Den dětí, pro které byl připraven program plný her a zábavy.</w:t>
      </w:r>
    </w:p>
    <w:p>
      <w:pPr/>
      <w:r>
        <w:rPr>
          <w:b w:val="1"/>
          <w:bCs w:val="1"/>
        </w:rPr>
        <w:t xml:space="preserve">návštěvníci slavnostního otevření hřiště: </w:t>
      </w:r>
      <w:r>
        <w:rPr>
          <w:i w:val="1"/>
          <w:iCs w:val="1"/>
        </w:rPr>
        <w:t xml:space="preserve">,,Mě nejvíce bavilo jet na lanovce.”</w:t>
      </w:r>
    </w:p>
    <w:p>
      <w:pPr/>
      <w:r>
        <w:rPr>
          <w:i w:val="1"/>
          <w:iCs w:val="1"/>
        </w:rPr>
        <w:t xml:space="preserve">,,Baví mě to a je to těžké.”</w:t>
      </w:r>
    </w:p>
    <w:p>
      <w:pPr/>
      <w:r>
        <w:rPr>
          <w:i w:val="1"/>
          <w:iCs w:val="1"/>
        </w:rPr>
        <w:t xml:space="preserve">,,Mě bavily ty prolézačky.”</w:t>
      </w:r>
    </w:p>
    <w:p>
      <w:pPr/>
      <w:r>
        <w:rPr>
          <w:i w:val="1"/>
          <w:iCs w:val="1"/>
        </w:rPr>
        <w:t xml:space="preserve">,,Je to zábava a baví mě nejvíc ta lanovka.” </w:t>
      </w:r>
    </w:p>
    <w:p>
      <w:pPr/>
      <w:r>
        <w:rPr>
          <w:i w:val="1"/>
          <w:iCs w:val="1"/>
        </w:rPr>
        <w:t xml:space="preserve">,,Je to pěkné. Je tady i prostředí pro ty starší děti, že to nejsou jenom ty skluzavky pro malé a že i starší si mohou vyhrát.”</w:t>
      </w:r>
    </w:p>
    <w:p>
      <w:pPr/>
      <w:r>
        <w:rPr/>
        <w:t xml:space="preserve">Hřiště Viktorka nemá otevírací dobu a veřejnosti je tak přístupné bez omezení. Celkové náklady na jeho vybudování byly přibližně 1 300 000 korun. Pokud máte nápad na další vylepšení veřejného prostoru, své projekty můžete hlásit do dalšího již 7. ročníku výzvy programu Tvoříme prostor do 1.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9076/na-francouzske-ulici-v-porube-je-nove-hriste-slouzi-vsem-gener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2026-06-24T23:24:50+02:00</dcterms:created>
  <dcterms:modified xsi:type="dcterms:W3CDTF">2026-06-24T23:24:50+02:00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