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MěDK Karviná je výstava dětí o pravidlech silničního provozu</w:t>
      </w:r>
    </w:p>
    <w:p>
      <w:pPr/>
      <w:r>
        <w:rPr/>
        <w:t xml:space="preserve">Výtvarnou soutěž BESIP „Děti, pozor, červená!“ vyhlásil Odbor školství a rozvoje Magistrátu města Karviné ve školním roce 2024/2025 pouze pro mateřské školy v Karviné, Dětmarovicích, Petrovicích u Karviné a Stonavě. Téma nebylo stanoveno. Účelem soutěže bylo v rámci bezpečnosti zopakovat s dětmi základní pravidla silničního provozu a ponechat děti, aby při malování popustili uzdu své fantazii. Do soutěže se zapojilo 11 mateřských škol, odevzdáno bylo celkem 58 výtvarných prací. Výstavu můžete zhlédnout v Městském domě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114/v-medk-karvina-je-vystava-deti-o-pravidlech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2026-04-29T19:17:25+02:00</dcterms:created>
  <dcterms:modified xsi:type="dcterms:W3CDTF">2026-04-29T19:17:25+02:00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