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Promenáda v ostravské Jubilejní kolonii vrátila návštěvníky v čase</w:t>
      </w:r>
    </w:p>
    <w:p>
      <w:pPr/>
      <w:r>
        <w:rPr/>
        <w:t xml:space="preserve">Swingové tóny, spousta tance, hudby, historické komentované  vycházky i gurmánské zážitky. To vše čekalo návštěvníky letošní promenády  v Jubilejní kolonii, která tuto historickou součást Ostravy zachvátila už  pošesté.  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“Včera  jsme odstartovali kinemantografem, který se jmenoval rock'n'roll a  údernice.  A tím jsme vlastně začali symbolicky oslavu konce světové války,  ale my jsme ji pojali trochu jinak, protože je třeba se bavit, slavit.“</w:t>
      </w:r>
    </w:p>
    <w:p>
      <w:pPr/>
      <w:r>
        <w:rPr/>
        <w:t xml:space="preserve">Letošní program připomíná 80. výročí od konce druhé světové  války a zaměřuje se na poválečnou atmosféru, hudbu a společenský život.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“Letošní  promenáda je asi největším projektem, který jsme tady v jubilejní kolonii  realizovali a jsme za to velice rádi.“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„Normálně společenské  akce nesnáším, ale tady to se mi strašně líbí, to je takové lidské, ti  lidé jsou takový normální, takoví přirození.“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„Je tomu 33 let, co  jsme se přestěhovali z Hrabůvky do Otic, takže jsme se tady vrátili, je to  nostalgie moc pěkné, užíváme si to.“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„Tak, my jsme se tu  přišli podívat na zvířátka, na hudbu, na občerstvení s rodinou,  jenom tak  prostě se pokochat a užít si hezký den.“</w:t>
      </w:r>
    </w:p>
    <w:p>
      <w:pPr/>
      <w:r>
        <w:rPr/>
        <w:t xml:space="preserve">Promenádu pořádá Kulturní zařízení Ostravy-Jihu ve  spolupráci se spolkem Elegant. 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“My jsme  odstartovali promenádou takový koncept, kdy se snažíme objevovat nová  místa. Děláme například swingové koncerty pod Sýkorovým mostem, u  Polanecké spojky, tady v jubilejní kolonii a na mnoha dalších místech.“</w:t>
      </w:r>
    </w:p>
    <w:p>
      <w:pPr/>
      <w:r>
        <w:rPr/>
        <w:t xml:space="preserve">Novinkou swingového léta je letos zrenovovaná tramvaj na  Ščučí. Na konci prázdnin se tam lidé mohou těšit na tramvajové blues.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151/promenada-v-ostravske-jubilejni-kolonii-vratila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2026-06-24T20:19:01+02:00</dcterms:created>
  <dcterms:modified xsi:type="dcterms:W3CDTF">2026-06-24T20:19:01+02:00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