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Festyn i historia - 125-lecie szkoły na Hołkowicach</w:t>
      </w:r>
    </w:p>
    <w:p>
      <w:pPr/>
      <w:r>
        <w:rPr/>
        <w:t xml:space="preserve">Program nawiązywał zarówno do nauki w szkole dawnej, jak i tej współczesnej. 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„Cały ten pomysł jest Wandy Grudzińskiej, która nosiła go przez kilka lat w głowie. No, oczywiście, był cowid, więc 120. rocznicę szkoły nie można było obchodzić. Teraz żeśmy chętnie skorzystali z tego pomysłu.”</w:t>
      </w:r>
    </w:p>
    <w:p>
      <w:pPr/>
      <w:r>
        <w:rPr/>
        <w:t xml:space="preserve">Wśród publiczności nie zabrakło licznych absolwentów oraz osób, których życie było blisko związane ze szkołą-jubilatką. Z nostalgią wspominali oni swoje szkolne lata.</w:t>
      </w:r>
    </w:p>
    <w:p>
      <w:pPr/>
      <w:r>
        <w:rPr>
          <w:b w:val="1"/>
          <w:bCs w:val="1"/>
        </w:rPr>
        <w:t xml:space="preserve">Władysław Koch, absolwent PSP Stonawa:</w:t>
      </w:r>
      <w:r>
        <w:rPr/>
        <w:t xml:space="preserve"> „Tam uczęszczałem aż do dziewiątej klasy. Pracowała tam później również moja żona jako woźna, i moi rodzice, i moi bracia też tam chodzili.”</w:t>
      </w:r>
    </w:p>
    <w:p>
      <w:pPr/>
      <w:r>
        <w:rPr>
          <w:b w:val="1"/>
          <w:bCs w:val="1"/>
        </w:rPr>
        <w:t xml:space="preserve">Andrzej Feber, senator, wicewójt Gminy Stonawa:</w:t>
      </w:r>
      <w:r>
        <w:rPr/>
        <w:t xml:space="preserve"> „Miałem ten zaszczyt chodzić do tej szkoły, chodziły tam moje dzieci a teraz wnucy. Najpierw żeśmy uratowali tę szkołę przed szkodami górniczymi, chyba dwa razy żeśmy ją remontowali i działa, i są tam te dzieci i wszystkim się podoba. I te wyniki dzisiaj tu widzieliśmy.”               </w:t>
      </w:r>
    </w:p>
    <w:p>
      <w:pPr/>
      <w:r>
        <w:rPr/>
        <w:t xml:space="preserve">Przedsmak wakacyjnego nastroju zapewnił występ maluchów z polskiego przedszkola, które również mieści się w budynku szkoły-jubilatki.</w:t>
      </w:r>
    </w:p>
    <w:p>
      <w:pPr/>
      <w:r>
        <w:rPr>
          <w:b w:val="1"/>
          <w:bCs w:val="1"/>
        </w:rPr>
        <w:t xml:space="preserve">Katarzyna Donat, kierowniczka Przedszkola w Stonawie: </w:t>
      </w:r>
      <w:r>
        <w:rPr/>
        <w:t xml:space="preserve">„Tak, przedsmak wakacji, ale to ze względu na to, że byliśmy na zielonym przedszkolu i tam właśnie to był temat marynarzy. Byliśmy marynarzami, płynęliśmy po morzach i oceanach. Wpadł nam do głowy pomysł, żeby właśnie to wykorzystać, stroje mieliśmy kupione, i zrobiliśmy marynarzy.”</w:t>
      </w:r>
    </w:p>
    <w:p>
      <w:pPr/>
      <w:r>
        <w:rPr/>
        <w:t xml:space="preserve">Za oprawę kulinarno-rozrywkową i część plenerową festynu odpowiedzielni są działacze Macierzy. Kapryśna pogoda zmusiła ich dostosować się do zmiennych warunków atmosferycznych.</w:t>
      </w:r>
    </w:p>
    <w:p>
      <w:pPr/>
      <w:r>
        <w:rPr>
          <w:b w:val="1"/>
          <w:bCs w:val="1"/>
        </w:rPr>
        <w:t xml:space="preserve">Joanna Bystroń, prezes Macierzy Szkolnej przy PSP Stonawa:</w:t>
      </w:r>
      <w:r>
        <w:rPr/>
        <w:t xml:space="preserve"> „Piekliśmy nasze domowe kołacze,  przygotowaliśmy dla dzieci atrakcje - zamek do skakania, bociana, mamlasa, wędkę i koło szczęścia. I jeszcze później będą mieć przejażdżkę na koniu, jeśli pogoda nam dopisze. Na razie przestało padać.”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9153/festyn-i-historia--125lecie-szko%C5%82y-na-ho%C5%82kowic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2026-07-15T22:44:50+02:00</dcterms:created>
  <dcterms:modified xsi:type="dcterms:W3CDTF">2026-07-15T22:44:50+02:00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