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škola spojí výuku, praxi i výzkum. Centrum vznikne na Černé louce</w:t>
      </w:r>
    </w:p>
    <w:p>
      <w:pPr/>
      <w:r>
        <w:rPr/>
        <w:t xml:space="preserve">Moderní vzdělávací centrum, jaké nemá v celé naší zemi obdoby, by mělo být vybudováno v příštích letech na Černé louce v centru Ostravy. V okolí City Campusu tak vznikne unikátní místo pro vzdělávání dětí a mládeže od předškoláků, přes základní školu až po lyceum. </w:t>
      </w:r>
    </w:p>
    <w:p>
      <w:pPr/>
      <w:r>
        <w:rPr>
          <w:b w:val="1"/>
          <w:bCs w:val="1"/>
        </w:rPr>
        <w:t xml:space="preserve">Daniel Jandačka, děkan Pedagogické fakulty Ostravské univerzity:</w:t>
      </w:r>
      <w:r>
        <w:rPr/>
        <w:t xml:space="preserve"> "Cílíme na to, abychom dokázali vytvořit modelovou školu, která ukáže možnosti moderního vzdělávání založených na evidence-based přístupech a zároveň to propojit s praxí našich studentů v pregraduální přípravě."</w:t>
      </w:r>
    </w:p>
    <w:p>
      <w:pPr/>
      <w:r>
        <w:rPr/>
        <w:t xml:space="preserve">V místě, kde je nyní parkoviště bude nejprve postavena základní škola a kousek vedle pak škola mateřská. Centrum doplní lyceum. Důležitá je spolupráce univerzity, kraje a města.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"Máme tady divadla, koncertní sál na fakultě umění, sportovní zázemí, takže ta škola opravdu může poskytovat nejen, co do metodiky a inovací ve vzdělávání, ale i prostory, které jsou kvalitní, adekvátní a můžeme je takto zapojit do výuky, což je skvělé."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"Kraj by se primárně zapojoval do vytvoření oblasti středního školství a to je to, co vidím jako významný faktor a významný vliv celkově na vzdělávání."</w:t>
      </w:r>
    </w:p>
    <w:p>
      <w:pPr/>
      <w:r>
        <w:rPr/>
        <w:t xml:space="preserve">Financování projektu bude vícezdrojové a skládat se bude jak z evropských, tak ze státních fondů. Ostrava a Moravskoslezský kraj by se pak měly postarat o peníze na provoz.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384/univerzitni-skola-spoji-vyuku-praxi-i-vyzkum-centrum-vznikne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2026-05-17T18:43:54+02:00</dcterms:created>
  <dcterms:modified xsi:type="dcterms:W3CDTF">2026-05-17T18:43:54+02:00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