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26.6.2025, 09:12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havířovského gymnázia mají moderní tělocvičnu</w:t>
      </w:r>
    </w:p>
    <w:p>
      <w:pPr/>
      <w:r>
        <w:rPr/>
        <w:t xml:space="preserve">Rok trvala rozsáhlá rekonstrukce tělocvičny Gymnázia Havířov-Podlesí, která byla postavena v roce 1965. O modernizaci se postaral kraj. </w:t>
      </w:r>
    </w:p>
    <w:p>
      <w:pPr/>
      <w:r>
        <w:rPr>
          <w:b w:val="1"/>
          <w:bCs w:val="1"/>
        </w:rPr>
        <w:t xml:space="preserve">Michal Kokošek (ANO), náměstek hejtmana MSK: </w:t>
      </w:r>
      <w:r>
        <w:rPr/>
        <w:t xml:space="preserve">“Je to investice do krajského majetku, to samozřejmě nutné je. My jsme rádi, že školáci budou mít nové zázemí, nové šatny, nové sportoviště, novou podlahu. Samozřejmě nová střecha, protože do té tělocvičny zatékalo."</w:t>
      </w:r>
    </w:p>
    <w:p>
      <w:pPr/>
      <w:r>
        <w:rPr/>
        <w:t xml:space="preserve">Po dobu rekonstrukce mohli studenti díky spolupráci s městem navštěvovat například sportovní halu Fénix, nebo Slavii.</w:t>
      </w:r>
    </w:p>
    <w:p>
      <w:pPr/>
      <w:r>
        <w:rPr>
          <w:b w:val="1"/>
          <w:bCs w:val="1"/>
        </w:rPr>
        <w:t xml:space="preserve">Hana Čížová, ředitelka Gymnázia Havířov-Podlesí:</w:t>
      </w:r>
      <w:r>
        <w:rPr/>
        <w:t xml:space="preserve"> “Ona už opravdu nebyla v dobrém stavu. Největším problémem bylo sociální zařízení a také se nám tady vlnila podlaha. Když zapršelo, tak jsme tady měli hrboly a bylo to až nebezpečné. Když jsme se dozvěděli, že kraj našel prostředky a rozhodl se, že dostaneme na novou tělocvičnu, tak jsme byli velmi rádi.”</w:t>
      </w:r>
    </w:p>
    <w:p>
      <w:pPr/>
      <w:r>
        <w:rPr>
          <w:b w:val="1"/>
          <w:bCs w:val="1"/>
        </w:rPr>
        <w:t xml:space="preserve">anketa, student: </w:t>
      </w:r>
      <w:r>
        <w:rPr/>
        <w:t xml:space="preserve">"Myslím si, že tělocvična se velmi změnila. Všichni žáci školy jsme nadšení, že máme takové prostory. Myslím si, že tělocvik je oblíbený předmět většiny z nás a celkově jsme rádi.”</w:t>
      </w:r>
    </w:p>
    <w:p>
      <w:pPr/>
      <w:r>
        <w:rPr/>
        <w:t xml:space="preserve">Kraj investoval z rozpočtu na rekonstrukci tělocvičny 27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9430/studenti-havirovskeho-gymnazia-maji-moderni-telocvic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2026-08-02T12:02:43+02:00</dcterms:created>
  <dcterms:modified xsi:type="dcterms:W3CDTF">2026-08-02T12:02:43+02:00</dcterms:modified>
</cp:coreProperties>
</file>

<file path=docProps/custom.xml><?xml version="1.0" encoding="utf-8"?>
<Properties xmlns="http://schemas.openxmlformats.org/officeDocument/2006/custom-properties" xmlns:vt="http://schemas.openxmlformats.org/officeDocument/2006/docPropsVTypes"/>
</file>