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hry v havířovském domově seniorů spojily generace u ohně i her</w:t>
      </w:r>
    </w:p>
    <w:p>
      <w:pPr/>
      <w:r>
        <w:rPr/>
        <w:t xml:space="preserve">Rodiny spolu, generace pohromadě. Takové bylo letní odpoledne v zahradě Domova seniorů Luna v Havířově. Tradiční Rodinné hry přinášejí radostné setkání babiček, dědečků, dětí, vnoučat i pravnoučat, které spolu soutěží a užívají si společný čas. </w:t>
      </w:r>
    </w:p>
    <w:p>
      <w:pPr/>
      <w:r>
        <w:rPr>
          <w:b w:val="1"/>
          <w:bCs w:val="1"/>
        </w:rPr>
        <w:t xml:space="preserve">Barbora Gerátová, aktivizační pracovník: </w:t>
      </w:r>
      <w:r>
        <w:rPr/>
        <w:t xml:space="preserve">“Našim zájmem je propojit seniora se svou rodinou, aby si to více užili, nejen jako na klasických návštěvách, sezeních a povídání si, ale aby to pojali trochu jinak to setkání. Zájem je stále větší, už máme přes 100 zájemců. Teď bylo přihlášeno 120 zájemců i s rodinami.”</w:t>
      </w:r>
    </w:p>
    <w:p>
      <w:pPr/>
      <w:r>
        <w:rPr/>
        <w:t xml:space="preserve">Zábavu doplnilo i opékání párků. Dříve to byli právě senioři, kdo je připravovali svým dětem nad ohněm. Tentokrát se role obrátily. U ohně stáli jejich blízcí, aby tuto milou vzpomínku vrátili babičkám a dědečkům.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za mojí pratetou a za mojí prababičkou. Užíváme si to tady hezky. Je tady hodně co dělat, je to dobré.” </w:t>
      </w:r>
    </w:p>
    <w:p>
      <w:pPr/>
      <w:r>
        <w:rPr/>
        <w:t xml:space="preserve">Kdo za vámi dneska přišel, s kým trávíte odpoledne?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povídej. Dcera, vnučka, vnučka, vnuk, pravnučka, pravnučka a už nemám dalšího prapra. Přišli všichni, kdo mohl.”</w:t>
      </w:r>
    </w:p>
    <w:p>
      <w:pPr/>
      <w:r>
        <w:rPr/>
        <w:t xml:space="preserve">Laskavá atmosféra, smích a společné vzpomínky dělají z každého ročníku výjimečný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455/rodinne-hry-v-havirovskem-domove-senioru-spojily-generace-u-ohne-i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2026-05-11T17:48:07+02:00</dcterms:created>
  <dcterms:modified xsi:type="dcterms:W3CDTF">2026-05-11T17:48:07+02:00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