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Klokočově na Vítkovsku boří předsudky o LDN</w:t>
      </w:r>
    </w:p>
    <w:p>
      <w:pPr/>
      <w:r>
        <w:rPr/>
        <w:t xml:space="preserve">Léčebna dlouhodobě nemocných v Klokočově se opět  proměnila v místo barev a tvořivosti. Desítky pacientů si zde užili další  ročník kreativního tvoření. </w:t>
      </w:r>
    </w:p>
    <w:p>
      <w:pPr/>
      <w:r>
        <w:rPr>
          <w:b w:val="1"/>
          <w:bCs w:val="1"/>
        </w:rPr>
        <w:t xml:space="preserve">Jana Klementová, vrchní sestra LDN  Klokočov:</w:t>
      </w:r>
      <w:r>
        <w:rPr/>
        <w:t xml:space="preserve"> „Je to krásná pozitivní změna, když slyší ten zpěv, housličky, je to  krásné.“</w:t>
      </w:r>
    </w:p>
    <w:p>
      <w:pPr/>
      <w:r>
        <w:rPr/>
        <w:t xml:space="preserve">Účastníci vyráběli náramky, soli do koupele, malovali  květináče i plátěné tašky.</w:t>
      </w:r>
    </w:p>
    <w:p>
      <w:pPr/>
      <w:r>
        <w:rPr>
          <w:b w:val="1"/>
          <w:bCs w:val="1"/>
        </w:rPr>
        <w:t xml:space="preserve">anketa, pacienti:</w:t>
      </w:r>
      <w:r>
        <w:rPr/>
        <w:t xml:space="preserve">  „Jsem udělal květináč pro manželku, protože má teď 85 let.“ „Vrátila jsem se do  dětství. Malovat neumím, ale ráda jsem to dělala.“ „Mám radost z toho, že  lidé dovedou tvořit a přemýšlet.“</w:t>
      </w:r>
    </w:p>
    <w:p>
      <w:pPr/>
      <w:r>
        <w:rPr/>
        <w:t xml:space="preserve">Takovéto kreativní tvoření není jen zpestřením pobytu v LDN,  má i praktický přínos.</w:t>
      </w:r>
    </w:p>
    <w:p>
      <w:pPr/>
      <w:r>
        <w:rPr>
          <w:b w:val="1"/>
          <w:bCs w:val="1"/>
        </w:rPr>
        <w:t xml:space="preserve">Hana Maiwaelderová, vedoucí Oddělení  marketingu FNO: </w:t>
      </w:r>
      <w:r>
        <w:rPr/>
        <w:t xml:space="preserve">„Chceme jim ukázat, co mohou dělat i doma, protože tady ty věci  nejsou těžké. Mohou si procvičovat hlavičku, ruce, je to pro ně taková forma  terapie.“</w:t>
      </w:r>
    </w:p>
    <w:p>
      <w:pPr/>
      <w:r>
        <w:rPr/>
        <w:t xml:space="preserve">V Klokočově nacházejí péči lidé po  úrazech, mrtvicích i s náročnými diagnózami, jako je demence. Na 140  zdravotních a 20 sociálních lůžkách tu ale kromě léčby dostávají i to  nejdůležitější, lidskost.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7/v-klokocove-na-vitkovsku-bori-predsudky-o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2026-04-09T04:19:09+02:00</dcterms:created>
  <dcterms:modified xsi:type="dcterms:W3CDTF">2026-04-09T04:19:09+02:00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