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Miliony za pokuty na obchvatu Frýdku-Místku. Řeší se varianty návratu plné rychlosti</w:t>
      </w:r>
    </w:p>
    <w:p>
      <w:pPr/>
      <w:r>
        <w:rPr/>
        <w:t xml:space="preserve">Snížení rychlosti na části obchvatu Frýdku-Místku má další  vývoj.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"Kolem obchvatu Frýdku-Místku, zejména ohledně snížení  rychlosti na jeho části kolem řeky Morávky, se vede mnoho diskuzí. Město  Frýdek-Místek nebylo iniciátorem této změny a jeho hlavním cílem je co  nejrychlejší návrat obchvatu do plného provozu, včetně odstranění příčin  omezení. Cílem města je, aby byl co nejrychleji opraven mostní závěr,  který vydává rázový zvuk."</w:t>
      </w:r>
    </w:p>
    <w:p>
      <w:pPr/>
      <w:r>
        <w:rPr/>
        <w:t xml:space="preserve">Ředitelství silnic a dálnic už v této části provedlo  první dočasné úpravy.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„V rámci snižování hlukové zátěže z dálnice D48 jsme  už postavili speciální zídky, osadili vysoká betonová svodidla, přebrousili  vozovku a také jsme zalili dilatační spáry zálivkou. Na estakádě platí snížení  maximální povolené rychlosti na 100 km/h přes den a 80 km/h v noci, což  zároveň hlídají radary.“</w:t>
      </w:r>
    </w:p>
    <w:p>
      <w:pPr/>
      <w:r>
        <w:rPr/>
        <w:t xml:space="preserve">Měření rychlosti začalo v dubnu a město už rozdalo  tisíce pokut.</w:t>
      </w:r>
    </w:p>
    <w:p>
      <w:pPr/>
      <w:r>
        <w:rPr>
          <w:b w:val="1"/>
          <w:bCs w:val="1"/>
        </w:rPr>
        <w:t xml:space="preserve">Jana Musálková, mluvčí Frýdku-Místku:</w:t>
      </w:r>
      <w:r>
        <w:rPr/>
        <w:t xml:space="preserve"> "Evidujeme přes 26 tisíc přestupků. Nejvíce jich přibylo  v červnu, kdy jsme vydali 4 702 pokut. A to v celkové výši 3,7  milionů korun. Z toho lidé uhradili už přes 2,3 milionu korun."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"Podle mých informací, protože jednáme s Ředitelstvím silnic  a dálnic, a osobního sdělení ministra dopravy by se měla vrátit rychlost 130  km/h ve dne na obchvatu. Omezená rychlost 80 km/h by měla zůstat  pouze v noci, kdy hluk může obtěžovat okolí, a to až do finální opravy mostního  závěru."</w:t>
      </w:r>
    </w:p>
    <w:p>
      <w:pPr/>
      <w:r>
        <w:rPr/>
        <w:t xml:space="preserve">Trvalé řešení impulzního hluku nastane pravděpodobně až po  osazení úplně nových mostních závěrů. Na tom aktuálně Ředitelství silnic a  dálnic pracuje a projektuje tuto akci.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toto kompromisní řešení vítá,  protože zabrání návratu tranzitní dopravy zpět do města a zároveň ochrání  obyvatele do doby, než budou dokončeny finální úpravy, tedy dodělány  protihlukové stěny a vyměněn mostní závěr. Tím dojde k plnohodnotné kolaudaci  obchvatu se 130 km/h rychlostí a průtah městem se definitivně dostane šance  stát se městskou komunikací."</w:t>
      </w:r>
    </w:p>
    <w:p>
      <w:pPr/>
      <w:r>
        <w:rPr/>
        <w:t xml:space="preserve">Podle ministerstva dopravy ale nemá zpomalení na obchvatu na  průjezd městem žádný vliv. Město se spíše bálo původních variant výrazného  omezení rychlosti nebo dokonce uzavření obchvatu.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750/miliony-za-pokuty-na-obchvatu-frydkumistku-resi-se-varianty-navratu-plne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2026-06-23T23:34:08+02:00</dcterms:created>
  <dcterms:modified xsi:type="dcterms:W3CDTF">2026-06-23T23:34:08+02:00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