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rekordně investuje do vodovodů a kanalizace. Kvalita vody se stále zlepšuje</w:t>
      </w:r>
    </w:p>
    <w:p>
      <w:pPr/>
      <w:r>
        <w:rPr/>
        <w:t xml:space="preserve">Ostrava má přes dva tisíce kilometrů vodovodní a kanalizační sítě, což ji řadí na úplnou špičku naší země. Je to více než Brno a v přepočtu na obyvatele i více než Praha. Jejich vlastníkem je město a tak musí každý rok do jejich údržby a výstavby investovat stamiliony korun.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"Ročně tvoří zhruba dvě třetiny investic kanály, jedna třetina voda. Letos máme v rozpočtu nějakých 630, 640 milionů. Tím, že se soutěží na cenu, budeme mít úsporu zhruba 100 milionů. A tyto peníze pak vlastně z pravidla využíváme na to, že vlastně uděláme ještě nějakou akci, kterou nemáme rozpočtovanou."</w:t>
      </w:r>
    </w:p>
    <w:p>
      <w:pPr/>
      <w:r>
        <w:rPr/>
        <w:t xml:space="preserve">U oprav vodovodů je cílem snižování úniků vody ze sítě. Ta je kolem 8 procent, přičemž průměr Česka je téměř dvojnásobný.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"Ostrava má jednu z nejlepších infrastruktur, co se týče vodovodu. Máme velice malé ztráty oproti jiným městům a samozřejmě se tím zlepší kvalita vody, protože přece jenom ty staré sítě nám způsobovaly vysokou železitost a další příměsi, které nejsou úplně žádány."</w:t>
      </w:r>
    </w:p>
    <w:p>
      <w:pPr/>
      <w:r>
        <w:rPr/>
        <w:t xml:space="preserve">Na území města je stále mnoho míst bez kanalizace a tak se investice v této oblasti týkají především nových sítí. Např. v Radvanicích je bezvýkopovou technologií – ražbou štítem budována nová stoka, která bude napojena na  sběrač.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"Týká se bezmála dvou tisíci lidí a toto napojení volné vyústě bude napojeno do sběrače B, který byl zkolaudován před několika lety."</w:t>
      </w:r>
    </w:p>
    <w:p>
      <w:pPr/>
      <w:r>
        <w:rPr/>
        <w:t xml:space="preserve">Největším úkolem zůstává definitivní zrušení posledních 20 volných vyústí, které stále vedou do vodních toků.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752/ostrava-rekordne-investuje-do-vodovodu-a-kanalizace-kvalita-vody-se-stale-zlep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2026-07-04T08:38:08+02:00</dcterms:created>
  <dcterms:modified xsi:type="dcterms:W3CDTF">2026-07-04T08:38:08+02:00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