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říše fantazie se s rodinným centrem vydali i čtyřletí táborníci</w:t>
      </w:r>
    </w:p>
    <w:p>
      <w:pPr/>
      <w:r>
        <w:rPr/>
        <w:t xml:space="preserve">Cesta do říše fantazie zavedla malé účastníky příměstského tábora rodinného centra každý den do jiné pohádky.  </w:t>
      </w: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85/do-rise-fantazie-se-s-rodinnym-centrem-vydali-i-ctyrleti-ta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2026-05-12T19:21:03+02:00</dcterms:created>
  <dcterms:modified xsi:type="dcterms:W3CDTF">2026-05-12T19:21:03+02:00</dcterms:modified>
</cp:coreProperties>
</file>

<file path=docProps/custom.xml><?xml version="1.0" encoding="utf-8"?>
<Properties xmlns="http://schemas.openxmlformats.org/officeDocument/2006/custom-properties" xmlns:vt="http://schemas.openxmlformats.org/officeDocument/2006/docPropsVTypes"/>
</file>