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Pumptrack s rekordní jumpline bude v areálu bývalého nádraží hotov na podzim</w:t>
      </w:r>
    </w:p>
    <w:p>
      <w:pPr/>
      <w:r>
        <w:rPr/>
        <w:t xml:space="preserve">Realizační firma převzala prostor v areálu bývalého vlakového nádraží počátkem července. Má pět měsíců na to, aby tu vybudovala  pumptrack.</w:t>
      </w:r>
    </w:p>
    <w:p>
      <w:pPr/>
      <w:r>
        <w:rPr>
          <w:b w:val="1"/>
          <w:bCs w:val="1"/>
        </w:rPr>
        <w:t xml:space="preserve">Tomáš Šrámek, konzultant a realizátor pumptracku: </w:t>
      </w:r>
      <w:r>
        <w:rPr/>
        <w:t xml:space="preserve">“Museli jsem se zbavit náletových dřevin a organického porostu, který tu prorůstal tím kamenivem po tom kolejišti. Teď následuje zpevnění plochy pro pumptrack. Následně si celý pumptrack pomocí GPS vytyčíme, zjistíme, kde máme tu dráhu přesně, vsakovací prvky a tak dále, abychom mohli pokročit dále.” </w:t>
      </w:r>
    </w:p>
    <w:p>
      <w:pPr/>
      <w:r>
        <w:rPr/>
        <w:t xml:space="preserve">Na prostranství vznikne dráha o celkové ploše 815 metrů čtverečních a budou ji tvořit dva navzájem propojené okruhy. Trať sestavená z vln a klopených zatáček bude dlouhá 310 metrů a široká dva až čtyři metry. </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w:t>
      </w:r>
    </w:p>
    <w:p>
      <w:pPr/>
      <w:r>
        <w:rPr>
          <w:b w:val="1"/>
          <w:bCs w:val="1"/>
        </w:rPr>
        <w:t xml:space="preserve">Václav Dobrozemský (ODS), 2. místostarosta Nového Jičína: </w:t>
      </w:r>
      <w:r>
        <w:rPr/>
        <w:t xml:space="preserve">“Původně ten pumptrack měl být umístěn přímo ve sportovním areálu vedle skateparku, který byl vybudován v roce 2023. Nicméně z důvodu nedostatku prostoru se hledalo jiné alternativní místo a nalezlo se toto místo, čili areál bývalého Horního vlakového nádraží, který v roce 2020 město od Správy železnic vykoupilo.”</w:t>
      </w:r>
    </w:p>
    <w:p>
      <w:pPr/>
      <w:r>
        <w:rPr/>
        <w:t xml:space="preserve">Původní dva skladové objekty, které se tu nacházely, byly dlouhodobě nevyužívané a na jaře proběhla jejich demolice. </w:t>
      </w:r>
    </w:p>
    <w:p>
      <w:pPr/>
      <w:r>
        <w:rPr>
          <w:b w:val="1"/>
          <w:bCs w:val="1"/>
        </w:rPr>
        <w:t xml:space="preserve">Václav Dobrozemský (ODS), 2. místostarosta Nového Jičína: </w:t>
      </w:r>
      <w:r>
        <w:rPr/>
        <w:t xml:space="preserve">“Původně jsme chtěli jejich odstranění provést už v loňském roce. Nicméně se zjistilo, že na střeše je azbest, takže musela se připravovat projektová dokumentace, muselo se zajistit stanovisko krajské hygienické stanice, takže k demolici došlo až letos na jaře.” </w:t>
      </w:r>
    </w:p>
    <w:p>
      <w:pPr/>
      <w:r>
        <w:rPr/>
        <w:t xml:space="preserve">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 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 a vybudování míst pro odpadové nádoby.”</w:t>
      </w:r>
    </w:p>
    <w:p>
      <w:pPr/>
      <w:r>
        <w:rPr/>
        <w:t xml:space="preserve">Z původního nádraží tak zůstane zachována jen vyvýšená rampa a bývalá výpravní budova, ve které jsou komerční prostory a dva byty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890/pumptrack-s-rekordni-jumpline-bude-v-arealu-byvaleho-nadrazi-hotov-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2026-04-05T20:31:13+02:00</dcterms:created>
  <dcterms:modified xsi:type="dcterms:W3CDTF">2026-04-05T20:31:13+02:00</dcterms:modified>
</cp:coreProperties>
</file>

<file path=docProps/custom.xml><?xml version="1.0" encoding="utf-8"?>
<Properties xmlns="http://schemas.openxmlformats.org/officeDocument/2006/custom-properties" xmlns:vt="http://schemas.openxmlformats.org/officeDocument/2006/docPropsVTypes"/>
</file>