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Vodárenská věž Babylon je unikátní industriální památka. Návštěvníci mohou i do podzemí</w:t>
      </w:r>
    </w:p>
    <w:p>
      <w:pPr/>
      <w:r>
        <w:rPr/>
        <w:t xml:space="preserve">Expozice péče o pitnou vodu v Ostravě vznikla v roce 2017 v objektu bývalé odkyselovací stanice, které se kvůli vzhledu říká Babylon. Jímání vody z podzemních pramenů v této lokalitě v Nové Vsi se datuje už do roku 1885. </w:t>
      </w:r>
    </w:p>
    <w:p>
      <w:pPr/>
      <w:r>
        <w:rPr>
          <w:b w:val="1"/>
          <w:bCs w:val="1"/>
        </w:rPr>
        <w:t xml:space="preserve">Aleš Boháč (Starostové pro Ostravu), náměstek primátora Ostravy: "</w:t>
      </w:r>
      <w:r>
        <w:rPr/>
        <w:t xml:space="preserve">Díky tomuto místu jsme ze 40 až 45 % v Ostravě soběstační a těch 16 milionů litrů vody, které spotřebují obyvatelé v Ostravě, je z této lokality jímáno ze spodních částí."</w:t>
      </w:r>
    </w:p>
    <w:p>
      <w:pPr/>
      <w:r>
        <w:rPr/>
        <w:t xml:space="preserve">Samotná budova Babylonu původně sloužila k odstraňování kyseliny uhličité metodou provzdušnění, kdy voda protékala z nejvyššího patra dolů sprchami, čímž se nežádoucí kyselosti zbavila. Už samotný vstup do muzea je unikátní - podzemní štolou ze strojovny.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"Celý ten areál je stále funkční, stále živý, stále se tady vyrábí poměrně významné množství vody pro město Ostrava a tu expozici jsme se rozhodli zřídit v této budově z toho důvodu, že ona byla nevyužitá.""</w:t>
      </w:r>
    </w:p>
    <w:p>
      <w:pPr/>
      <w:r>
        <w:rPr/>
        <w:t xml:space="preserve">Mezi historické perličky Babylonu můžeme zařadit vývěvu z roku 1923 nebo např. dřevěný unikát – první vodovod. Pokud chcete Babylon navštívit, je nutné prohlídku rezervovat prostřednictvím formuláře na webu ovak.cz. Expozice je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67/vodarenska-vez-babylon-je-unikatni-industrialni-pamatka-navstevnici-mohou-i-do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2026-04-21T05:55:09+02:00</dcterms:created>
  <dcterms:modified xsi:type="dcterms:W3CDTF">2026-04-21T05:55:09+02:00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