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Zátoru proběhl 1. ročník Festivalu pro přehradu. Součástí byla debata o vodní nádrži Nové Heřminovy</w:t>
      </w:r>
    </w:p>
    <w:p>
      <w:pPr/>
      <w:r>
        <w:rPr/>
        <w:t xml:space="preserve">Festival pro přehradu nabídl zábavu pro celou rodinu, atrakce pro děti i koncerty. Jedním z pilířů byla veřejná debata, které se zúčastnili zástupci zaplavených obcí podél řeky Opavy, Povodí Odry i Ministerstva zemědělství. </w:t>
      </w:r>
    </w:p>
    <w:p>
      <w:pPr/>
      <w:r>
        <w:rPr>
          <w:b w:val="1"/>
          <w:bCs w:val="1"/>
        </w:rPr>
        <w:t xml:space="preserve">Tomáš Navrátil (ANO), primátor Opavy: </w:t>
      </w:r>
      <w:r>
        <w:rPr/>
        <w:t xml:space="preserve">“Mám obrovskou radost, že vznikla takováto akce na podporu výstavby přehrady v Nových Heřminovech. Diskutujeme o tom, co se stalo, co budou dalšími kroky, jaká protipovodňová opatření se chystají a kdy vlastně bude postavena nová přehrada. Takže mají také možnost lidé se zeptat na to, co je trápí, co je zajímá, protože ta obava je prostě obrovská, no a já doufám, že aspoň trošinku jsme je uklidnili a že děláme všechny kroky pro to, aby k podobné katastrofě už nedošlo.” </w:t>
      </w:r>
    </w:p>
    <w:p>
      <w:pPr/>
      <w:r>
        <w:rPr/>
        <w:t xml:space="preserve">Opava už za obnovu po povodních proinvestovala zhruba 350 milionů korun.</w:t>
      </w:r>
    </w:p>
    <w:p>
      <w:pPr/>
      <w:r>
        <w:rPr>
          <w:b w:val="1"/>
          <w:bCs w:val="1"/>
        </w:rPr>
        <w:t xml:space="preserve">Tomáš Navrátil (ANO), primátor Opavy: </w:t>
      </w:r>
      <w:r>
        <w:rPr/>
        <w:t xml:space="preserve">“Museli jsme pozastavit veškeré připravené akce, které jsme měli a vlastně do dnešního dne z dotačního programu, jak ministerstva pro místní rozvoj, tak z Národní sportovní agentury, zatím žádné finance nemáme. Já doufám, že na základě informací a státních slibů dokola, že ty peníze v rozpočtu jsou, je tam alokovaných 40 miliard, tak ty peníze snad konečně budou.”</w:t>
      </w:r>
    </w:p>
    <w:p>
      <w:pPr/>
      <w:r>
        <w:rPr/>
        <w:t xml:space="preserve">Peníze zatím nedostaly ani další obce a města. </w:t>
      </w:r>
    </w:p>
    <w:p>
      <w:pPr/>
      <w:r>
        <w:rPr>
          <w:b w:val="1"/>
          <w:bCs w:val="1"/>
        </w:rPr>
        <w:t xml:space="preserve">Salome Sýkorová (SNK ED), starostka Zátoru: </w:t>
      </w:r>
      <w:r>
        <w:rPr/>
        <w:t xml:space="preserve">“Zatím ne, zatím financujeme ze svého a protože jsme malá obec, tak těch finančních prostředků máme docela málo a byli jsme mezi prvními, kteří podávali žádost ke konci ledna a doufejme, že teď už ty penízky pomalu začnou chodit, protože my bychom to sami investičně nezvládli.”  </w:t>
      </w:r>
    </w:p>
    <w:p>
      <w:pPr/>
      <w:r>
        <w:rPr>
          <w:b w:val="1"/>
          <w:bCs w:val="1"/>
        </w:rPr>
        <w:t xml:space="preserve">Tomáš Hradil (Nezávislí), starosta Krnova</w:t>
      </w:r>
      <w:r>
        <w:rPr/>
        <w:t xml:space="preserve">: “Co se týče státu, tak teď máme zhruba 9 měsíců po povodni a peníze na obnovu, to znamená na opravy škol, školek, komunikací, chodníků a nebo třeba na opravu zdravotního střediska na Žižkové, které muselo být zdemolováno, tak doteď jsme neviděli ani korunu. Jenom na městském majetku ty škody odhadujeme na jednu miliardu korun, takže ty škody jsou obrovské.”</w:t>
      </w:r>
    </w:p>
    <w:p>
      <w:pPr/>
      <w:r>
        <w:rPr/>
        <w:t xml:space="preserve">Co se týká Povodí Odry, tak státní podnik aktuálně dokončuje dokumentaci, na základě které požádá o povolení stavebního záměru, kterým je přehrada Nové Heřminovy.</w:t>
      </w:r>
    </w:p>
    <w:p>
      <w:pPr/>
      <w:r>
        <w:rPr>
          <w:b w:val="1"/>
          <w:bCs w:val="1"/>
        </w:rPr>
        <w:t xml:space="preserve">Petr Birklen, generální ředitel Povodí Odry: </w:t>
      </w:r>
      <w:r>
        <w:rPr/>
        <w:t xml:space="preserve">“Předpokládáme, že  žádost o povolení záměru podáme na konci léta. Současně dokončujeme dokumentaci k realizaci stavby. Záměr by měl být povolen v příštím roce a následně bude vyhlášeno výběrové řízení na dodavatele. Současně pracujeme také na stavbách v rámci ochrany obcí pod přehradou. Dneska máme stavební povolení pro úsek přehradní hráz Zátor a dále Zátor Loučky. Tyto stavby čekají v tuto chvíli na povolení o rozhodnutí dotace a máme připravenou i dokumentaci pro výběr zhotovitele.”</w:t>
      </w:r>
    </w:p>
    <w:p>
      <w:pPr/>
      <w:r>
        <w:rPr/>
        <w:t xml:space="preserve">Povodí Odry intenzivně spolupracuje i s obcí Nové Heřminovy, aby mohlo zahájit přípravu projekčních prací na protipovodňových opatřeních, které ochrání část Kunov. A řeší se i přeložka silnice I/45 kolem zátopy vodního díla. </w:t>
      </w:r>
    </w:p>
    <w:p>
      <w:pPr/>
      <w:r>
        <w:rPr>
          <w:b w:val="1"/>
          <w:bCs w:val="1"/>
        </w:rPr>
        <w:t xml:space="preserve">Radek Lanč (TOP 09), náměstek Ministerstva zemědělství ČR: </w:t>
      </w:r>
      <w:r>
        <w:rPr/>
        <w:t xml:space="preserve">“Přeložka silnice, která je potřebná k tomu, aby se mohla realizovat přehrada, tak bylo 30. června letošního roku požádáno o v podstatě stavební povolení, takže teď jde o to, kdy jej získají. Samozřejmě pak jsou tam ještě nějaké otázky s kácením, což je věcí Lesů ČR, takže tato stavba se realizuje.”</w:t>
      </w:r>
    </w:p>
    <w:p>
      <w:pPr/>
      <w:r>
        <w:rPr/>
        <w:t xml:space="preserve">S výstavbou přehrady by se mělo začít nejpozději v říjnu roku 2027 a první napouštění nádrže by mělo proběhnout v roce 2032.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971/v-zatoru-probehl-1-rocnik-festivalu-pro-prehradu-soucasti-byla-debata-o-vodni-nadrzi-nove-hermin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2026-06-24T15:48:42+02:00</dcterms:created>
  <dcterms:modified xsi:type="dcterms:W3CDTF">2026-06-24T15:48:42+02:00</dcterms:modified>
</cp:coreProperties>
</file>

<file path=docProps/custom.xml><?xml version="1.0" encoding="utf-8"?>
<Properties xmlns="http://schemas.openxmlformats.org/officeDocument/2006/custom-properties" xmlns:vt="http://schemas.openxmlformats.org/officeDocument/2006/docPropsVTypes"/>
</file>