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Hurá k rybníkům oživila přírodní areál v Ostravě-Výškovicích</w:t>
      </w:r>
    </w:p>
    <w:p>
      <w:pPr/>
      <w:r>
        <w:rPr/>
        <w:t xml:space="preserve">Rybaření, tancování, dobré jídlo a pití ale hlavně kvalitně  strávený čas s rodinou v přírodě. To vše a více obnáší akce Hurá  k rybníkům, která se u výškovických rybníků v Ostravě-Jihu konala již  třetím rokem. Na své si zde přišly hlavně děti, které si vyzkoušely nejrůznější  soutěže.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„Dneska jsme tady měli takové atrakce a  nejvíc se mě tady bavilo, jak jsme malovali kamínky.“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„Malovala jsem rybičky.“</w:t>
      </w:r>
    </w:p>
    <w:p>
      <w:pPr/>
      <w:r>
        <w:rPr/>
        <w:t xml:space="preserve">Program pro malé i velké zde měli připravený i místní  rybáři.</w:t>
      </w:r>
    </w:p>
    <w:p>
      <w:pPr/>
      <w:r>
        <w:rPr>
          <w:b w:val="1"/>
          <w:bCs w:val="1"/>
        </w:rPr>
        <w:t xml:space="preserve">Václav Sklenář, předseda Českého rybářského svazu,  Ostrava</w:t>
      </w:r>
      <w:r>
        <w:rPr/>
        <w:t xml:space="preserve">: „Tak my jsme připravili hlavně pro ty mladší návštěvníky a ty děti  atrakce typu ulovení si vlastního kapříka, namalování nějakého obrázku,  vždycky dostanou nějaké ocenění, jako sladké.“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„Já jsem chytil rybu velkou, já jsem ji dal  do ruky a pak jsem ji dal do vody.“ – „A víš, co to bylo za rybu?“ – „Kapr.“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„Tato akce je jednou z těch, které se tady v roce pořádají. Nicméně  návštěvníci, kteří si chtějí tady vychutnat jenom tak klid, pohodu, podívat se  do přírody, tak jsou tady vítáni opravdu 365 dní v roce.“</w:t>
      </w:r>
    </w:p>
    <w:p>
      <w:pPr/>
      <w:r>
        <w:rPr/>
        <w:t xml:space="preserve">Po revitalizaci areálu od roku 2022 lze místo pronajmout i  ke konání různých akcí jako například svateb.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009/akce-hura-k-rybnikum-ozivila-prirodni-areal-v-ostrave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2026-05-18T00:51:09+02:00</dcterms:created>
  <dcterms:modified xsi:type="dcterms:W3CDTF">2026-05-18T00:51:09+02:00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