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chodníků a zastávek vylepší veřejný prostor ve Frýdku-Místku</w:t>
      </w:r>
    </w:p>
    <w:p>
      <w:pPr/>
      <w:r>
        <w:rPr/>
        <w:t xml:space="preserve">Frýdek-Místek se aktuálně pustil do opravy chodníků a  prostranství kolem takzvaného domu Krym v centru města.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„Jsme na ulici 8. pěšího pluku, kde teď děláme  propojku na Anenskou. Bude tady upraven chodník i přechod, který je dnes  z plastu a je dost nebezpečný, než navlhne. Nově bude z asfaltu. Další úpravy,  kterými chceme tady to místo zvelebit a pozvednout, čekají zastávky. Budou  vyměněny staré zastávky. Už je tam informační systém nově daný. Cestující si ho  pochvalují. A nové zastávky budou ve stejném designu jako na ulici Anenská. Ještě bude upravena zastávka „u Ještěra“, kde bude také  stejná zastávka doplněna.“</w:t>
      </w:r>
    </w:p>
    <w:p>
      <w:pPr/>
      <w:r>
        <w:rPr/>
        <w:t xml:space="preserve">Město se také dohodlo s majitelem domu Krym, aby zde  při opravách na svém pozemku položil také zámkovou dlažbu.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Ať se tady nestřídá asfalt, kostky a zámková dlažba. Na  náměstí a v historických částech bude všude kostka. To samé potom čeká  ulici Ostravská, kde je místo, které se jmenuje Myší díra, kde bude  asfalt vyměněn za dlažbu v kombinaci s historickou dlažbou a zámkovou.“</w:t>
      </w:r>
    </w:p>
    <w:p>
      <w:pPr/>
      <w:r>
        <w:rPr/>
        <w:t xml:space="preserve">Aktuální úpravy veřejného prostoru, včetně montáže nových  zastávek, by měly stát do čtyř milionů korun a mají se realizovat  v průběhu srpna.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Dále jsme tady měli také problém s hojným výskytem nepřizpůsobivých  osob, což je dnes problém skoro ve všech městech. Proto jsme se snažili upravit  i lavičky. Aby se zde nevysedávalo přímo u prodejen, kde je možnost koupit  alkohol. V našich městských objektech už nebudou žádné takové prodejny a  postupně ti, kteří tam alkohol prodávají, dostanou výpověď.</w:t>
      </w:r>
      <w:r>
        <w:rPr>
          <w:i w:val="1"/>
          <w:iCs w:val="1"/>
        </w:rPr>
        <w:t xml:space="preserve">“</w:t>
      </w:r>
    </w:p>
    <w:p>
      <w:pPr/>
      <w:r>
        <w:rPr/>
        <w:t xml:space="preserve">Město chce také řešit nepovolený stánkový prodej.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Kamenné obchody tvoří tvář města. Když jsou pěkné obchody,  služby a objekty, je to městotvorné, na rozdíl od dřevěných stánků. Nechceme,  aby se prodávalo z korby náklaďáku nebo ze země. To nechceme.</w:t>
      </w:r>
      <w:r>
        <w:rPr>
          <w:i w:val="1"/>
          <w:iCs w:val="1"/>
        </w:rPr>
        <w:t xml:space="preserve">“</w:t>
      </w:r>
    </w:p>
    <w:p>
      <w:pPr/>
      <w:r>
        <w:rPr/>
        <w:t xml:space="preserve">Cílem je zvelebit veřejný prostor ku prospěchu obyvatel i  návštěvníků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016/opravy-chodniku-a-zastavek-vylepsi-verejny-prostor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2026-05-13T23:56:50+02:00</dcterms:created>
  <dcterms:modified xsi:type="dcterms:W3CDTF">2026-05-13T23:56:50+02:00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