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dramaticky klesl zájem o sdílená kola. Počet výpůjček klesl o 77 procent</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“Oproti roku 2024 jsme dospělí k tomu, že uděláme nějaké změny a to zejména z důvodu toho, že ty 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 Jsem rád, i že to funguje tak dlouho, vždycky od toho března do listopadu zhruba, že člověk to prakticky celý rok využije.”</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 a služba je poskytována firmou Nextbike, která vlastně zahájila už 6. období v Opavě. A jedna ještě zajímavá poznámka, ročně ušetříme zhruba 39 tun CO2 oproti jízdou autem.”</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“My se nad tím budeme zamýšlet, jestli znovu nezavedem opět 15 minut zdarma a budeme o tom jednat na vedení města a následně se rozhodneme.”   </w:t>
      </w:r>
    </w:p>
    <w:p>
      <w:pPr/>
      <w:r>
        <w:rPr/>
        <w:t xml:space="preserve">Co se týká vytíženosti stanic, tak dlouhodobě nejvíce využívaná je stanice u východního nádraží, dále u nové Bredy a u Infocentra v centru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144/v-opave-dramaticky-klesl-zajem-o-sdilena-kola-pocet-vypujcek-klesl-o-77-pro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2026-04-22T11:22:53+02:00</dcterms:created>
  <dcterms:modified xsi:type="dcterms:W3CDTF">2026-04-22T11:22:53+02:00</dcterms:modified>
</cp:coreProperties>
</file>

<file path=docProps/custom.xml><?xml version="1.0" encoding="utf-8"?>
<Properties xmlns="http://schemas.openxmlformats.org/officeDocument/2006/custom-properties" xmlns:vt="http://schemas.openxmlformats.org/officeDocument/2006/docPropsVTypes"/>
</file>