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instalovala kvůli bezpečnosti do obchodů kamery</w:t>
      </w:r>
    </w:p>
    <w:p>
      <w:pPr/>
      <w:r>
        <w:rPr/>
        <w:t xml:space="preserve">Dobrovolnické centru v Havířově provozuje sedm charitativních obchůdků a tři sociální šatníky. Organizace se rozhodla do všech nainstalovat kamerový systém, a to z několika důvodů.</w:t>
      </w:r>
    </w:p>
    <w:p>
      <w:pPr/>
      <w:r>
        <w:rPr>
          <w:b w:val="1"/>
          <w:bCs w:val="1"/>
        </w:rPr>
        <w:t xml:space="preserve">Marcela Holková, vedoucí charitativních obchůdků ADRA: </w:t>
      </w:r>
      <w:r>
        <w:rPr/>
        <w:t xml:space="preserve">"Ukázalo se to jako dobrý počin, protože dochází nejen k drobným krádežím během dne, ale třeba minulý týden se nám stalo v Karviné, kdy bylo noční vloupání do objektu. A tím pádem, když je kamera, okamžitě vidíme, kdo je pachatel a usnadňuje to vyšetřování a vše, co s tím souvisí. Je to také pro bezpečnost našich děvčat, protože člověk nikdy neví, kdo přijde, jak se bude chovat. Někdy ty incidenty jsou, takže ta kamera hodně pomůže.”</w:t>
      </w:r>
    </w:p>
    <w:p>
      <w:pPr/>
      <w:r>
        <w:rPr/>
        <w:t xml:space="preserve">Na co si ADRA nemůže stěžovat, je množství věcí, které lidé obchůdkům darují.</w:t>
      </w:r>
    </w:p>
    <w:p>
      <w:pPr/>
      <w:r>
        <w:rPr>
          <w:b w:val="1"/>
          <w:bCs w:val="1"/>
        </w:rPr>
        <w:t xml:space="preserve">anketa: </w:t>
      </w:r>
      <w:r>
        <w:rPr/>
        <w:t xml:space="preserve">”Já myslím, že je výborný, akorát by bylo lepší, kdyby měli větší ty prostory. Jak to bylo u Jitřenky, tak to bylo lepší, no i když možná stejně velké. Ale tady jsou moc fajn, takový příjemní. Já to tady vždy přinesu, podívám se, co tady mají. Když se mi náhodou něco líbí, no tak si koupím, ale většinou tu věci nosím. Co to budu vyhazovat někde do popelnice, když to může ještě někomu sloužit.”</w:t>
      </w:r>
    </w:p>
    <w:p>
      <w:pPr/>
      <w:r>
        <w:rPr/>
        <w:t xml:space="preserve">Lidé se naučili vyhazovat věci i do speciálních kontejnerů. Nicméně ADRA apeluje, aby je tam nedávali jen tak volně.</w:t>
      </w:r>
    </w:p>
    <w:p>
      <w:pPr/>
      <w:r>
        <w:rPr>
          <w:b w:val="1"/>
          <w:bCs w:val="1"/>
        </w:rPr>
        <w:t xml:space="preserve">Marcela Holková, vedoucí charitativních obchůdků ADRA: </w:t>
      </w:r>
      <w:r>
        <w:rPr/>
        <w:t xml:space="preserve">"Prosíme, aby opravdu to darované zboží, oděvy byly balené, byly v pytlích, sáčcích, protože, když se tam vloží na volno a stane se spousta věcí a třeba kontejnery jsou nějak poškozeny, nebo zatékají, tak když je to bez obalu, dochází ke znehodnocení.”</w:t>
      </w:r>
    </w:p>
    <w:p>
      <w:pPr/>
      <w:r>
        <w:rPr/>
        <w:t xml:space="preserve">Takového zboží se do ADRA dostává zhruba jedna třetina.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228/adra-instalovala-kvuli-bezpecnosti-do-obchodu-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2026-08-02T13:41:22+02:00</dcterms:created>
  <dcterms:modified xsi:type="dcterms:W3CDTF">2026-08-02T13:41:22+02:00</dcterms:modified>
</cp:coreProperties>
</file>

<file path=docProps/custom.xml><?xml version="1.0" encoding="utf-8"?>
<Properties xmlns="http://schemas.openxmlformats.org/officeDocument/2006/custom-properties" xmlns:vt="http://schemas.openxmlformats.org/officeDocument/2006/docPropsVTypes"/>
</file>