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dobudovat chybějící kanalizace, teď se kope v ulici Příčná</w:t>
      </w:r>
    </w:p>
    <w:p>
      <w:pPr/>
      <w:r>
        <w:rPr/>
        <w:t xml:space="preserve">Dosažení legálního a bezpečného odvádění a čištění odpadních vod z domácností pokud možno ve všech lokalitách města, to je záměrem novojičínské radnice. Ta teď začala stavět kanalizaci v ulici Příčná v místní části Žilina.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Výkopové a ostatní práce si občané musí zaplatit sami. Dílčí lokalitou, kde také kanalizace chybí, je v Žilině ještě ulice Okružní, i tam už město její výstavbu plánuje. Řeší také odkanalizování místních části Bludovice a Straník.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66/novy-jicin-chce-dobudovat-chybejici-kanalizace-ted-se-kope-v-ulici-p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2026-06-27T08:50:29+02:00</dcterms:created>
  <dcterms:modified xsi:type="dcterms:W3CDTF">2026-06-27T08:50:29+02:00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