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sv. Barbory v Loukách se kompletně obnovuje osvětlení</w:t>
      </w:r>
    </w:p>
    <w:p>
      <w:pPr/>
      <w:r>
        <w:rPr/>
        <w:t xml:space="preserve">Pracovníci Technických služeb Karviná aktuálně obměňují veřejné osvětlení v okolí kostela svaté Barbory v Karviné-Loukách.</w:t>
      </w:r>
    </w:p>
    <w:p>
      <w:pPr/>
      <w:r>
        <w:rPr>
          <w:b w:val="1"/>
          <w:bCs w:val="1"/>
        </w:rPr>
        <w:t xml:space="preserve">Monika Danková, tisková mluvčí města Karviná:</w:t>
      </w:r>
      <w:r>
        <w:rPr/>
        <w:t xml:space="preserve"> “Celkem půjde o devatenáct svítidel, umístěných na sadových stožárech. A nová budou i světla, která budou přímo ze země tuto krásnou historickou památku osvětlovat, a to v počtu dvacet sedm kusů.”</w:t>
      </w:r>
    </w:p>
    <w:p>
      <w:pPr/>
      <w:r>
        <w:rPr>
          <w:b w:val="1"/>
          <w:bCs w:val="1"/>
        </w:rPr>
        <w:t xml:space="preserve">Roland Manowski-Słomka, farář: </w:t>
      </w:r>
      <w:r>
        <w:rPr/>
        <w:t xml:space="preserve">"Pokaždé se děje něco dobrého, něco vzácného, tak je třeba se těšit, a zrovna obnova tohoto osvětlení, já to beru tak trošičku začátek velkého jubilea posvěcení našeho kostela, na to samozřejmě v příštím roce bude navazovat plánovaná výmalba našeho kostela. Ale já si myslím, že když je dobrá spolupráce, třeba to je takový příklad, jak to vypadá zde v Loukách, s karvinským magistrátem, tak asi sami vidíme, že opravdu může to nést velice pěkné věci pro celou společnost."</w:t>
      </w:r>
    </w:p>
    <w:p>
      <w:pPr/>
      <w:r>
        <w:rPr/>
        <w:t xml:space="preserve">Veškeré práce by měly být dokončeny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86/u-kostela-sv-barbory-v-loukach-se-kompletne-obnovuj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2026-06-23T10:45:45+02:00</dcterms:created>
  <dcterms:modified xsi:type="dcterms:W3CDTF">2026-06-23T10:45:45+02:00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