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školy v Karviné o prázdninách nezahálely a pustily se do rozsáhlých rekonstrukcí</w:t>
      </w:r>
    </w:p>
    <w:p>
      <w:pPr/>
      <w:r>
        <w:rPr/>
        <w:t xml:space="preserve">Střední odborné školy přes prázdniny nespí, ale obnovují své interiéry, aby se studentům poskytlo ještě lepší a komfortnější studijní prostředí. 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 Je samozřejmě připravováno i zázemí pro zaměstnance, čili vybavení nových kanceláří, kabinetů. Co nám to všechno přinese - jednak estetický vzhled, usnadnění práce, úsporu energií, protože všechno bude vybaveno moderní gastrotechnologií.”</w:t>
      </w:r>
    </w:p>
    <w:p>
      <w:pPr/>
      <w:r>
        <w:rPr/>
        <w:t xml:space="preserve">Vše bude završeno estetizací vstupních prostorů. Studenti budou v průběhu probíhajících rekonstrukcí standardně chodit do výuky, ačkoli v některých případech bude nutné zajistit náhradní výukové prostory.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“V téhle té chvíli se nacházíme, byť to tak nevypadá, ve školní kuchyni, která vaří pro 800 žáků. Musím v téhle té chvíli i poděkovat základním školám města Karviná a městu Karviná, že nám dovolilo a pomáhá nám se stravováním žáků a vaří nám školní jídelny základních škol: ZŠ Prameny, ZŠ U Studny a ZŠ Slovenská. Vím, že mají ztížené podmínky, nicméně zajistili stravování našich žáků a našich zaměstnanců.”</w:t>
      </w:r>
    </w:p>
    <w:p>
      <w:pPr/>
      <w:r>
        <w:rPr/>
        <w:t xml:space="preserve">Financování kompletních úprav na Střední škole techniky a služeb putuje z rozpočtu Moravskoslezského kraje a ve velké míře také z rozpočtu Evropských fondů Operačního programu Spravedlivá transformace.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Samozřejmě je provedena údržba té naší budovy, včetně vymalování a podobně. A v současné době probíhá velká rekonstrukce, velká investiční akce, a to rekonstrukce a modernizace zázemí šaten. Jedná se o rekonstrukci, která zahrnuje elektroinstalaci, výměnu podlah, vyřešení celého odvětrávání toho prostoru, protože ty původní šatny klecové už byly v nevyhovujícím stavu. takže vytváříme takový nový, modernější prostor pro žáky a myslíme si, že to bude pro ně mnohem lepší.”</w:t>
      </w:r>
    </w:p>
    <w:p>
      <w:pPr/>
      <w:r>
        <w:rPr/>
        <w:t xml:space="preserve">V říjnu bude na Střední průmyslové škole zahájena také rekonstrukce tělocvičny, která bude zahrnovat také výměnu podlahy, splňující současné standardy. Veškeré tyto investiční akce v rámci rekonstrukcí karvinské Střední průmyslové školy jsou financovány zřizovatelem, kterým je Moravskoslezský kraj.</w:t>
      </w:r>
    </w:p>
    <w:p>
      <w:pPr/>
      <w:r>
        <w:rPr/>
        <w:t xml:space="preserve">V neposlední řadě se do obnovy interiérů a vybavení pustila také Střední zdravotnická škola Karviná. Zde po dlouhodobém havarijním stavu odpadního systému došlo k jeho rekonstrukci, která byla financována z vlastních finančních prostředků.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rozhlas, což nám umožní rovněž v situacích, které vyžadují změnu organizace nebo v rámci nějakých mimořádných událostí rychleji informovat veškeré zaměstnance a žáky naší školy, což rovněž přispěje k bezpečnosti na škole. V neposlední řadě bych ráda zmínila rekonstrukci pedagogického zázemí, kdy díky dotaci zřizovatele došlo k výměně veškerého nábytku, jak v kabinetech, tak ve sborovně, a také došlo ke kompletní rekonstrukci ředitelny.”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20/stredni-odborne-skoly-v-karvine-o-prazdninach-nezahalely-a-pustily-se-do-rozsahlych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2026-06-24T05:37:24+02:00</dcterms:created>
  <dcterms:modified xsi:type="dcterms:W3CDTF">2026-06-24T05:37:24+02:00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