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Třinec byla dokončena postupná rekonstrukce operačních sálů</w:t>
      </w:r>
    </w:p>
    <w:p>
      <w:pPr/>
      <w:r>
        <w:rPr/>
        <w:t xml:space="preserve">Posledními sály, které v třinecké nemocnici prošly celkovou modernizací, byly ty, které slouží pro zákroky plastické chirurgie a otorinolaryngologie</w:t>
      </w:r>
    </w:p>
    <w:p>
      <w:pPr/>
      <w:r>
        <w:rPr>
          <w:b w:val="1"/>
          <w:bCs w:val="1"/>
        </w:rPr>
        <w:t xml:space="preserve">Martin Brzuchanski, primář plastické chirurgie Nemocnice Třinec: </w:t>
      </w:r>
      <w:r>
        <w:rPr/>
        <w:t xml:space="preserve">“Na nových sálech oceňuji zejména jejich moderní vybavení, které ve srovnání s tím, jaké byly na našich původních sálech, je několik generací modernější, protože poslední rekonstrukce sálu proběhla v roce 1994.” </w:t>
      </w:r>
    </w:p>
    <w:p>
      <w:pPr/>
      <w:r>
        <w:rPr/>
        <w:t xml:space="preserve">Kvůli rekonstrukci operačních sálů musela nemocnice přijmou některá organizační opatření, aby zachovala potřebnou péči. </w:t>
      </w:r>
    </w:p>
    <w:p>
      <w:pPr/>
      <w:r>
        <w:rPr>
          <w:b w:val="1"/>
          <w:bCs w:val="1"/>
        </w:rPr>
        <w:t xml:space="preserve">Jaroslav Brzyszkowski, ředitel Nemocnice Třinec: </w:t>
      </w:r>
      <w:r>
        <w:rPr/>
        <w:t xml:space="preserve">“Největší náročnost byla ta, že my jsme museli přesunout stávající operativu do ostatních sálů, to znamená, že jsme museli nějakým způsobem připravit zaměstnance na to, aby se vlezly do stísněných podmínek.”</w:t>
      </w:r>
    </w:p>
    <w:p>
      <w:pPr/>
      <w:r>
        <w:rPr/>
        <w:t xml:space="preserve">Zdravotníci oceňují především některá moderní zařízení, které původní sály neměly. </w:t>
      </w:r>
    </w:p>
    <w:p>
      <w:pPr/>
      <w:r>
        <w:rPr>
          <w:b w:val="1"/>
          <w:bCs w:val="1"/>
        </w:rPr>
        <w:t xml:space="preserve">Martin Brzuchanski, primář plastické chirurgie Nemocnice Třinec: </w:t>
      </w:r>
      <w:r>
        <w:rPr/>
        <w:t xml:space="preserve">“Jsou to záznamové kamery na operačních sálech, kde nám umožní provádět videozáznam průběhu operace ve velmi detailním zobrazení a rozlišení.”</w:t>
      </w:r>
    </w:p>
    <w:p>
      <w:pPr/>
      <w:r>
        <w:rPr/>
        <w:t xml:space="preserve">Přívětivější pracovní prostředí pro zdravotníky ocenil také hejtman Moravskoslezského kraje.</w:t>
      </w:r>
    </w:p>
    <w:p>
      <w:pPr/>
      <w:r>
        <w:rPr>
          <w:b w:val="1"/>
          <w:bCs w:val="1"/>
        </w:rPr>
        <w:t xml:space="preserve">Josef Bělica (ANO), hejtman MSK:</w:t>
      </w:r>
      <w:r>
        <w:rPr/>
        <w:t xml:space="preserve"> “I pro ten personál je důležité, aby pracovali v důstojném a v prostředí, které odpovídá současné době a tady to vidíme, že se ta rekonstrukce opravdu povedla.”</w:t>
      </w:r>
    </w:p>
    <w:p>
      <w:pPr/>
      <w:r>
        <w:rPr/>
        <w:t xml:space="preserve">Po operačních sálech nyní v třinecké nemocnici připravují modernizaci lůžkového oddělení chirurgie, laboratoří a urgentního příjmu.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331/v-nemocnici-trinec-byla-dokoncena-postupna-rekonstrukce-operacnich-s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2026-05-20T09:18:46+02:00</dcterms:created>
  <dcterms:modified xsi:type="dcterms:W3CDTF">2026-05-20T09:18:46+02:00</dcterms:modified>
</cp:coreProperties>
</file>

<file path=docProps/custom.xml><?xml version="1.0" encoding="utf-8"?>
<Properties xmlns="http://schemas.openxmlformats.org/officeDocument/2006/custom-properties" xmlns:vt="http://schemas.openxmlformats.org/officeDocument/2006/docPropsVTypes"/>
</file>