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inspirovala, teď svůj příběh napíše potřicáté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“Zvu všechny ať přijdou na třicáté slavnosti města, které jsou pod názvem Novojičíňáci sobě. Je to takové malé ohlédnutí za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A protože se jedná o jubilejní ročník, chybět nebude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“Jeden bude na náměstí, jestli se vše povede, tak by mohl mít okolo čtyř  metrů. A jeho věrnou kopii potom rozkrojíme před večerním programem na pódiu.” </w:t>
      </w:r>
    </w:p>
    <w:p>
      <w:pPr/>
      <w:r>
        <w:rPr/>
        <w:t xml:space="preserve">O hlavní koncerty se postarají kapely Olympic,Vesna, Dara Rolins nebo Xindl X. Dominantou slavnosti bude průvod s alegorickými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82/novojicinska-slavnost-inspirovala-ted-svuj-pribeh-napise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2026-06-28T09:59:50+02:00</dcterms:created>
  <dcterms:modified xsi:type="dcterms:W3CDTF">2026-06-28T09:59:50+02:00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