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revitalizuje i pro veřejnost zahradu</w:t>
      </w:r>
    </w:p>
    <w:p>
      <w:pPr/>
      <w:r>
        <w:rPr/>
        <w:t xml:space="preserve">Příroda léčí, proto by už takto by za rok měla vypadat veřejně přístupná zahrada v areálu havířovské nemocnice. Vysazeny budou desítky stromů, různých okrasných keřů a květin.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"Řešené území je poměrně velké a má dvě nosné oblasti. Jedna z nich je kolem heliportu a kolem pavilonu psychiatrie a infekce, kde vyroste herní zóna pro dětí. Budou tady gamifikační prvky typu ruské kuželky, hřiště na pétanque, různá zákoutí, kde se dá komunitně posedět."</w:t>
      </w:r>
    </w:p>
    <w:p>
      <w:pPr/>
      <w:r>
        <w:rPr/>
        <w:t xml:space="preserve">Vznikne také místo s přírodní tůňkou, kde bude i broukoviště, hmyzí domek, ptačí budky a krmítka. 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"Druhé řešené území je před nemocnicí od ulice Dělnická, kde v současné době už obyvatele pravděpodobně budou znát květinovou louku, tak vedle ní vyroste senior workout, což bude další území, kde bude možné posedět.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bude skvělé, protože těch parků není nikdy dost, té zeleně, takže si myslím, že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prospěšné i pro pacienty, protože potřebují na vzduch rehabilitovat, chodit, trošku psychicky se i zvednout. A pro veřejnost taky určitě. Hlavně, aby tam bylo dostatek laviček."</w:t>
      </w:r>
    </w:p>
    <w:p>
      <w:pPr/>
      <w:r>
        <w:rPr/>
        <w:t xml:space="preserve">Nemocnice získala na projekt dotaci ve výši zhruba 35 milionů korun z fondů Evropské unie. Práce by měly být dokončeny v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543/nemocnice-v-havirove-revitalizuje-i-pro-verejnost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2026-04-21T11:15:18+02:00</dcterms:created>
  <dcterms:modified xsi:type="dcterms:W3CDTF">2026-04-21T11:15:18+02:00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