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Havířovu stoupají náklady za odpad, a to i kvůli černým skládkám</w:t>
      </w:r>
    </w:p>
    <w:p>
      <w:pPr/>
      <w:r>
        <w:rPr/>
        <w:t xml:space="preserve">Z vyhodnocení odpadového hospodářství v Havířově za rok 2024 vyplývá, že náklady na svoz a likvidaci odpadů stoupají. Zatím co příjmy tvořily zhruba 78 milionů korun, výdaje 121 milionů. Každý občan, včetně dětí, vyprodukoval na 427 kg odpadu, což je 4,4% více než v roce 2023. Město se tak snaží, aby se celkové náklady snižovaly, a to nejen dostatkem rozmístěných nádob, ale i možností využívat sběrné dvory. </w:t>
      </w:r>
    </w:p>
    <w:p>
      <w:pPr/>
      <w:r>
        <w:rPr>
          <w:b w:val="1"/>
          <w:bCs w:val="1"/>
        </w:rPr>
        <w:t xml:space="preserve">Václav Zyder, náměstek ředitele Technických služeb: </w:t>
      </w:r>
      <w:r>
        <w:rPr/>
        <w:t xml:space="preserve">“Máme v Havířově tři sběrné dvory, které mají podle nás poměrně komfortní otevírací dobu. Velká část občanů je zodpovědná vozit do těchto sběrných dvorů své odpady. A co někteří občané bohužel nechápou, je, že vyžadujeme i na těchto sběrných dvorech, aby odpady třídili. To není výmysl nás, nebo města. Tato povinnost pro všechny vychází ze zákona. Všichni jsme povinni odpady třídit tak, aby co největší množství se dalo recyklovat a na skládky mířilo co nejméně. Proto na to dbáme i na sběrných dvorech a žádáme po občanech, aby odpady roztřídili podle toho, jak jsme schopni s nimi dále nakládat.” </w:t>
      </w:r>
    </w:p>
    <w:p>
      <w:pPr/>
      <w:r>
        <w:rPr/>
        <w:t xml:space="preserve">Velkým problémem jsou černé skládky. Za jejich likvidaci, zejména kolem kontejnerových stanovišť, kterou zajišťují pracovníci veřejně prospěšných prací ve spolupráci s technickými službami, radnice ročně zaplatí stovky tisíc korun.</w:t>
      </w:r>
    </w:p>
    <w:p>
      <w:pPr/>
      <w:r>
        <w:rPr>
          <w:b w:val="1"/>
          <w:bCs w:val="1"/>
        </w:rPr>
        <w:t xml:space="preserve">Václav Zyder, náměstek ředitele Technických služeb: </w:t>
      </w:r>
      <w:r>
        <w:rPr/>
        <w:t xml:space="preserve">“Bohužel je část občanů, kteří jsou nezodpovědní, sobečtí vůči ostatní a leniví k tomu, aby odvezli odpad do sběrného dvora. Takoví nezodpovědní občané ten odpad bohužel sobecky vyhodí před svůj dům ke kontejnerovým stanovištím a čekají, že se město o to prostě postará. Takové chování je protizákonné, jde o tvorbu černých skládek, za kterou hrozí vysoké pokuty i pro fyzické osoby a za druhé je to sobecké vůči těm ostatním slušným.”</w:t>
      </w:r>
    </w:p>
    <w:p>
      <w:pPr/>
      <w:r>
        <w:rPr/>
        <w:t xml:space="preserve">Město chce zabránit tvorbě černých skládek a pracuje na přípravě dalšího sběrného dvora.</w:t>
      </w:r>
    </w:p>
    <w:p>
      <w:pPr/>
      <w:r>
        <w:rPr>
          <w:b w:val="1"/>
          <w:bCs w:val="1"/>
        </w:rPr>
        <w:t xml:space="preserve">Bohuslav Niemiec (KDU-ČSL), náměstek primátora: </w:t>
      </w:r>
      <w:r>
        <w:rPr/>
        <w:t xml:space="preserve">“Všechny černé skládky, nebo nezodpovědnost jednotlivců, zvyšují náklady na sběr komunálního odpadu. Pokud se tyto náklady příliš zvyšují, musí se promítnout do celkové ceny a nakonec ji zaplatí všichni občané. To nás mrzí, snažíme se držet cenu co nejníže, ale cena odpadového hospodářství a za recyklaci stoupá. Proto připravujeme vhodné podmínky, ale nezodpovědní občané nám to kazí. Celkově se snažíme nastavit systém sběru komunálního odpadu co nejvýhodněji pro občany. Prozatím fungují tři sběrné dvory, třetí byl otevřen nedávno a připravuje se čtvrtý, aby dojezdová vzdálenost byla co nejkratší a komfort co nejvyšší. Proto žádáme občany, aby sběrné dvory využívali,  jsou určeny právě pro 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582/havirovu-stoupaji-naklady-za-odpad-a-to-i-kvuli-cernym-sklad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2026-07-10T11:24:53+02:00</dcterms:created>
  <dcterms:modified xsi:type="dcterms:W3CDTF">2026-07-10T11:24:53+02:00</dcterms:modified>
</cp:coreProperties>
</file>

<file path=docProps/custom.xml><?xml version="1.0" encoding="utf-8"?>
<Properties xmlns="http://schemas.openxmlformats.org/officeDocument/2006/custom-properties" xmlns:vt="http://schemas.openxmlformats.org/officeDocument/2006/docPropsVTypes"/>
</file>