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Jazykové gymnázium Pavla Tigrida láká na francouzštinu, pro děti připravilo letní tábor</w:t>
      </w:r>
    </w:p>
    <w:p>
      <w:pPr/>
      <w:r>
        <w:rPr/>
        <w:t xml:space="preserve">Poslední prázdninový týden patřil na jazykovém gymnáziu už  třetímu ročníku příměstského tábora pro žáky základních škol. Sport propojil s výukou  francouzského jazyka.</w:t>
      </w:r>
    </w:p>
    <w:p>
      <w:pPr/>
      <w:r>
        <w:rPr>
          <w:b w:val="1"/>
          <w:bCs w:val="1"/>
        </w:rPr>
        <w:t xml:space="preserve">Monika Kocháňová, ředitelka gymnázia:</w:t>
      </w:r>
      <w:r>
        <w:rPr/>
        <w:t xml:space="preserve"> „Na našem  gymnáziu učíme celkem šest jazyků. A třeba, dejme tomu, angličtinu jsme si  nevybrali z toho důvodu, že s angličtinou se dneska mladí lidé můžou  setkat úplně všude. Ta francouzština není až tak rozšířená a, jak už jsem  řekla, chceme ten náš francouzský obor trošku více zpropagovat.“</w:t>
      </w:r>
    </w:p>
    <w:p>
      <w:pPr/>
      <w:r>
        <w:rPr>
          <w:b w:val="1"/>
          <w:bCs w:val="1"/>
        </w:rPr>
        <w:t xml:space="preserve">Klára Habudži, vedoucí tábora:</w:t>
      </w:r>
      <w:r>
        <w:rPr/>
        <w:t xml:space="preserve"> „Snažíme se děti  motivovat k francouzštině, k zájmu o francouzskou kulturu a snažíme se  zejména zbourat to zažité klišé, že francouzština je jazyk, který je  nenaučitelný, který je příliš náročný, příliš těžký, jehož výslovnost je  příliš těžká. Děti velice rychle pochopí, že to tak není. Ano, je  náročnější, ale všechno se dá zvládnout, všechno se dá naučit a při té  obrovské energii dětí a mladých lidí není vůbec důvod se obávat a mít z  francouzštiny obavy.“</w:t>
      </w:r>
    </w:p>
    <w:p>
      <w:pPr/>
      <w:r>
        <w:rPr/>
        <w:t xml:space="preserve">Od ranních do odpoledních hodin se francouzštině celý týden věnovalo  patnáct školáků. Někteří chtějí s jazykem pokračovat i v dalších  studiích.</w:t>
      </w:r>
    </w:p>
    <w:p>
      <w:pPr/>
      <w:r>
        <w:rPr>
          <w:b w:val="1"/>
          <w:bCs w:val="1"/>
        </w:rPr>
        <w:t xml:space="preserve">anketa, účastníci tábora:</w:t>
      </w:r>
      <w:r>
        <w:rPr/>
        <w:t xml:space="preserve"> „Zkoušela jsem dělat  přijímačky a slyšela jsem, že je to dobrá škola. A mám ráda francouzštinu,  takže v tom chci pokračovat. ‚Co se ti nejvíc líbí tady na táboře?‘ Tak  dobrý kolektiv a dobré učení a dobré vysvětlování.“</w:t>
      </w:r>
    </w:p>
    <w:p>
      <w:pPr/>
      <w:r>
        <w:rPr>
          <w:b w:val="1"/>
          <w:bCs w:val="1"/>
        </w:rPr>
        <w:t xml:space="preserve">anketa, účastníci tábora:</w:t>
      </w:r>
      <w:r>
        <w:rPr/>
        <w:t xml:space="preserve"> „Mě se to hodně líbí,  dostal jsem se k tomu tak, že moje mamka učí francouzštinu, takže takhle jsem  se k tomu dostal. A nejvíc se mi líbí tady to sportování.“</w:t>
      </w:r>
    </w:p>
    <w:p>
      <w:pPr/>
      <w:r>
        <w:rPr>
          <w:b w:val="1"/>
          <w:bCs w:val="1"/>
        </w:rPr>
        <w:t xml:space="preserve">Klára Habudži, vedoucí tábora:</w:t>
      </w:r>
      <w:r>
        <w:rPr/>
        <w:t xml:space="preserve"> „Jsou to děti, které s  francouzštinou začínají. Nebudeme si představovat, že se tady učíme  gramatiku a složité časy. Jsou to spíše slovíčka, používáme křížovky,  používáme písničky, používáme lehké fráze, přiřazování slovíček k sobě. A  samozřejmě se taky pohybujeme po sportovním areálu, a přitom na děti  mluvíme ve francouzštině. Potom ty věci přeložíme česky a oni se takovou  nenáročnou, nenásilnou formou pasivně učí jednotlivé příkazy nebo  pobídnutí a vlastně zanedlouho spíše rozumí, než aby aktivně mluvili.“</w:t>
      </w:r>
    </w:p>
    <w:p>
      <w:pPr/>
      <w:r>
        <w:rPr/>
        <w:t xml:space="preserve">Francouzština má na ostravském jazykovém gymnáziu dlouhou  tradici a předměty jako dějepis, nebo zeměpis tu mohou studenti studovat přímo v daném  jazyce. Škola dále nabízí taky výměnné pobyty nebo pracovní stáže.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667/jazykove-gymnazium-pavla-tigrida-laka-na-francouzstinu-pro-deti-pripravilo-letni-ta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2026-04-02T17:00:35+02:00</dcterms:created>
  <dcterms:modified xsi:type="dcterms:W3CDTF">2026-04-02T17:00:35+02:00</dcterms:modified>
</cp:coreProperties>
</file>

<file path=docProps/custom.xml><?xml version="1.0" encoding="utf-8"?>
<Properties xmlns="http://schemas.openxmlformats.org/officeDocument/2006/custom-properties" xmlns:vt="http://schemas.openxmlformats.org/officeDocument/2006/docPropsVTypes"/>
</file>