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25.9.2025, 16:38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 roce od povodní se odborníci radili, jak zvládnout další vlnu</w:t>
      </w:r>
    </w:p>
    <w:p>
      <w:pPr/>
      <w:r>
        <w:rPr/>
        <w:t xml:space="preserve">Starostové, odborníci, hasiči, zástupci firem a dalších  organizací přesně po roce diskutovali o tom, co se stalo při zářijových  povodních v roce 2024 a co s tím můžeme dělat do budoucna.</w:t>
      </w:r>
    </w:p>
    <w:p>
      <w:pPr/>
      <w:r>
        <w:rPr>
          <w:b w:val="1"/>
          <w:bCs w:val="1"/>
        </w:rPr>
        <w:t xml:space="preserve">Tomáš Hradil (Krnovští patrioti), starosta Krnova: </w:t>
      </w:r>
      <w:r>
        <w:rPr/>
        <w:t xml:space="preserve">„Byl to  týden života, který vydal za deset let, takže opravdu extrémní management.  Rozhodujete desítky věcí během jedné hodiny, nespíte, jste několik dnů od  rodiny, takže po tom roce se mi ty vzpomínky zase vrací.“</w:t>
      </w:r>
    </w:p>
    <w:p>
      <w:pPr/>
      <w:r>
        <w:rPr>
          <w:b w:val="1"/>
          <w:bCs w:val="1"/>
        </w:rPr>
        <w:t xml:space="preserve">Josef Bělica (ANO), hejtman MS kraje: </w:t>
      </w:r>
      <w:r>
        <w:rPr/>
        <w:t xml:space="preserve">„Já jsem tady v rámci konference  znovu poděkoval všem lidem, kteří se do řešení povodní zapojili, složkám záchranného  systému, prostě všem, kteří to odpracovali. Je vidět, že složky integrovaného  záchranného systému fungují v České republice velmi dobře, že ty povodně v  porovnání s tím, jak je zvládají třeba v zahraničí, jsme tady zvládli velmi  dobře. Důležité je vzít si ponaučení z minulého září a vědět,  které věci se dají udělat lépe."</w:t>
      </w:r>
    </w:p>
    <w:p>
      <w:pPr/>
      <w:r>
        <w:rPr/>
        <w:t xml:space="preserve">Generální ředitel Povodí Odry informoval o tom, jaká je  situace kolem výstavby přehrady Nové Heřminovy, která má riziko povodní  v kraji významně snížit.</w:t>
      </w:r>
    </w:p>
    <w:p>
      <w:pPr/>
      <w:r>
        <w:rPr>
          <w:b w:val="1"/>
          <w:bCs w:val="1"/>
        </w:rPr>
        <w:t xml:space="preserve">Petr Birklen, generální ředitel, Povodí Odry:</w:t>
      </w:r>
      <w:r>
        <w:rPr/>
        <w:t xml:space="preserve"> „Stavební  povolení bychom měli získat v druhé polovině příštího roku s nabytím právním  moci, potom zahájíme tender na dodavatele, který dokončíme v roce 2027 a  předpokládáme, že někde na přelomu roku 2027-2028 by měly být zahájeny práce.“</w:t>
      </w:r>
    </w:p>
    <w:p>
      <w:pPr/>
      <w:r>
        <w:rPr/>
        <w:t xml:space="preserve">V roce 2032 by měl začít zkušební provoz a o rok  později budou Nové Heřminovy plně funkční.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50793/po-roce-od-povodni-se-odbornici-radili-jak-zvladnout-dalsi-vl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2026-04-16T11:11:09+02:00</dcterms:created>
  <dcterms:modified xsi:type="dcterms:W3CDTF">2026-04-16T11:11:09+02:00</dcterms:modified>
</cp:coreProperties>
</file>

<file path=docProps/custom.xml><?xml version="1.0" encoding="utf-8"?>
<Properties xmlns="http://schemas.openxmlformats.org/officeDocument/2006/custom-properties" xmlns:vt="http://schemas.openxmlformats.org/officeDocument/2006/docPropsVTypes"/>
</file>