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Pamiętają o pierwszych dwunastu ofiarach</w:t>
      </w:r>
    </w:p>
    <w:p>
      <w:pPr/>
      <w:r>
        <w:rPr>
          <w:b w:val="1"/>
          <w:bCs w:val="1"/>
        </w:rPr>
        <w:t xml:space="preserve">Stanisław Kołek, przewodniczący Olza Pro: </w:t>
      </w:r>
      <w:r>
        <w:rPr/>
        <w:t xml:space="preserve">„Stowarzyszenie Olza-Pro wspólnie ze Stowarzyszeniem Coexisentia, miastem Karwina, Stowarzyszeniami Górników Umundurowanych corocznie wspomina tragedię, która odbyła się w pierwszych dniach wojny.” </w:t>
      </w:r>
    </w:p>
    <w:p>
      <w:pPr/>
      <w:r>
        <w:rPr>
          <w:b w:val="1"/>
          <w:bCs w:val="1"/>
        </w:rPr>
        <w:t xml:space="preserve">Agata Smiłowska, drużyna HPC Wielka Niedźwiedzica w Karwinie: </w:t>
      </w:r>
      <w:r>
        <w:rPr/>
        <w:t xml:space="preserve">„Przyjechaliśmy tutaj, żeby dzisiaj stać wartę honorową właśnie przy tym pomniku.”</w:t>
      </w:r>
    </w:p>
    <w:p>
      <w:pPr/>
      <w:r>
        <w:rPr>
          <w:b w:val="1"/>
          <w:bCs w:val="1"/>
        </w:rPr>
        <w:t xml:space="preserve">Eugenia Kania, wnuczka ofiary: </w:t>
      </w:r>
      <w:r>
        <w:rPr/>
        <w:t xml:space="preserve">„Ten pomnik mi się kojarzy z moim dziadkiem, którego nie poznałam, bo ja się urodziłam po wojnie. Dziadek nazywał się Jan Kraina, był to ojciec mojego taty.”</w:t>
      </w:r>
    </w:p>
    <w:p>
      <w:pPr/>
      <w:r>
        <w:rPr/>
        <w:t xml:space="preserve">Zbyszek Przeczek - fragment apelu poległych</w:t>
      </w:r>
      <w:r>
        <w:rPr>
          <w:i w:val="1"/>
          <w:iCs w:val="1"/>
        </w:rPr>
        <w:t xml:space="preserve">: ... Jan Kraina, lat 64, Sucha </w:t>
      </w:r>
      <w:r>
        <w:rPr>
          <w:i w:val="1"/>
          <w:iCs w:val="1"/>
        </w:rPr>
        <w:t xml:space="preserve">Średnia, górnik z kopalni Barbara. Jan Mrajca, lat 36, Stonawa, górnik z kopalni Karwina.</w:t>
      </w:r>
    </w:p>
    <w:p>
      <w:pPr/>
      <w:r>
        <w:rPr/>
        <w:t xml:space="preserve">Częścią corocznych uroczystości są apele poległych Polaków walczączych na wszystkich frontach światach i pomordowanych przez niemieckich i sowieckich agresorów, dwujęzyczne modlitwy, pieśni i przemówienia oficjalnych gości. </w:t>
      </w:r>
    </w:p>
    <w:p>
      <w:pPr/>
      <w:r>
        <w:rPr>
          <w:b w:val="1"/>
          <w:bCs w:val="1"/>
        </w:rPr>
        <w:t xml:space="preserve">Stanisław Bogowski, konsul RP W Ostrawie:</w:t>
      </w:r>
      <w:r>
        <w:rPr/>
        <w:t xml:space="preserve"> „Zostali zamordowani tylko dlatego, że byli Polakami.”</w:t>
      </w:r>
    </w:p>
    <w:p>
      <w:pPr/>
      <w:r>
        <w:rPr>
          <w:b w:val="1"/>
          <w:bCs w:val="1"/>
        </w:rPr>
        <w:t xml:space="preserve">Ryszard Kozieł, syn świadka zbrodni: </w:t>
      </w:r>
      <w:r>
        <w:rPr/>
        <w:t xml:space="preserve">„Mój ojciec, Dominik Kozieł, był w pierwszych dniach, jak zaczęła wojna, aresztowany. Po wojnie mi ojciec opowiadał o tym wydarzeniu tu. Tu na tym miejscu musiał kopać grób do głębokości jeden a pół metra, dwa metry razy cztery metry, było ich siedmiu tych kolegów, którzy to kopali. No i przyjechał samochód, tam było dwanaście kolegów, kierzy byli aresztowani, no i słyszeli strzały. Po tych strzałach przyszli, musieli zasypać... ”</w:t>
      </w:r>
    </w:p>
    <w:p>
      <w:pPr/>
      <w:r>
        <w:rPr/>
        <w:t xml:space="preserve">Ośmiu zamordanych tu Polaków pochodziło z Suchej, jeden z Łąk i jeden z Orłowej. Górnik Jan Mrajca i właściciel gospody Józef Feber mieszkali w Stonawie.</w:t>
      </w:r>
    </w:p>
    <w:p>
      <w:pPr/>
      <w:r>
        <w:rPr>
          <w:b w:val="1"/>
          <w:bCs w:val="1"/>
        </w:rPr>
        <w:t xml:space="preserve">Marta Orszulik, dyrygentka chóru Stonawa: </w:t>
      </w:r>
      <w:r>
        <w:rPr/>
        <w:t xml:space="preserve">„Staramy się uczestniczyć, z powodów patriotycznych. Tak więc dzisiaj występują połączone chóry.”</w:t>
      </w:r>
    </w:p>
    <w:p>
      <w:pPr/>
      <w:r>
        <w:rPr>
          <w:b w:val="1"/>
          <w:bCs w:val="1"/>
        </w:rPr>
        <w:t xml:space="preserve">Andrzej Bizoń, wiceprezydent Miasta Karwina: </w:t>
      </w:r>
      <w:r>
        <w:rPr/>
        <w:t xml:space="preserve">„Widać jednak, że czlowiek nie potrafi wyciągnąć wniosków z historii, bo to, co dzisiaj dzieje się niedaleko nas, na flance wschodniej Rzeczpospolitej, jak również na Bliskim Wschodzie i innych częściach świata, nie pokazuje nam, że czlowiek mądrze podchodzi do swego życia. Cześć ich pamięci.”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869/pamietaja-o-pierwszych-dwunastu-ofia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2026-05-13T18:30:30+02:00</dcterms:created>
  <dcterms:modified xsi:type="dcterms:W3CDTF">2026-05-13T18:30:30+02:00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