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Školním statku v Opavě slavnostně otevřeli novou učebnu a zahájili stavbu posklizňové linky</w:t>
      </w:r>
    </w:p>
    <w:p>
      <w:pPr/>
      <w:r>
        <w:rPr/>
        <w:t xml:space="preserve">Už před deseti lety vznikla dlouhodobá koncepce rozvoje. Z ní se postupně podařilo zrealizovat většinu projektů jako modernizace skleníků, zázemí pro hospodářská zvířata, nové dílny i pořízení zemědělské techniky pro tzv. zemědělství 4.0.</w:t>
      </w:r>
    </w:p>
    <w:p>
      <w:pPr/>
      <w:r>
        <w:rPr>
          <w:b w:val="1"/>
          <w:bCs w:val="1"/>
        </w:rPr>
        <w:t xml:space="preserve">Arnošt Klein, ředitel, Masarykova střední škola zemědělská a přírodovědná: </w:t>
      </w:r>
      <w:r>
        <w:rPr/>
        <w:t xml:space="preserve">“V poslední době se nám podařilo tady zrekonstruovat učebnu a začali jsme výstavbu sila posklizňové linky. Takže poslední věc, která by tomu školnímu statku chyběla, aby byl opravdu ucelený, by byla výstavba stájí pro chov skotu a pro chov prasat. Už máme tady vedle proto připraveno vlastně zázemí. Jsou tam nataženy inženýrské sítě, máme projektovou dokumentaci, takže já pevně věřím, že tohle se všechno zrealizuje a že tady bude zařízení, které bude sloužit praktickému výcviku žáků prostě pro mnoho a mnoho škol, tak jak je to běžné třeba v Bavorsku.”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“Zázemí toho školního statku je úžasné. Tak jak tady dneska padlo, je to asi zcela ojedinělá lokalita v rámci celé České republiky. Myslím si, že ta rekonstrukce se velmi povedla.”</w:t>
      </w:r>
    </w:p>
    <w:p>
      <w:pPr/>
      <w:r>
        <w:rPr/>
        <w:t xml:space="preserve">Nová, moderně vybavená učebna má kapacitu 30 míst a její součástí jsou také nové šatny, sociální zázemí a kabinet. </w:t>
      </w:r>
    </w:p>
    <w:p>
      <w:pPr/>
      <w:r>
        <w:rPr/>
        <w:t xml:space="preserve">Studenti zde mohou simulovat i obsluhu posklizňové linky. </w:t>
      </w:r>
    </w:p>
    <w:p>
      <w:pPr/>
      <w:r>
        <w:rPr>
          <w:b w:val="1"/>
          <w:bCs w:val="1"/>
        </w:rPr>
        <w:t xml:space="preserve">anketa: studenti: </w:t>
      </w:r>
      <w:r>
        <w:rPr/>
        <w:t xml:space="preserve">“Jsem jako spokojený. Všichni jsou tady fajn a i mistři v pohodě, úplně všechno.”</w:t>
      </w:r>
    </w:p>
    <w:p>
      <w:pPr/>
      <w:r>
        <w:rPr/>
        <w:t xml:space="preserve">“Líbí se mi tady moc, je to super škola. Jezdím na koních, pohybuju se u těch zvířat, tak jsem se chtěla dál věnovat těm zvířatům.”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“Investovali jsme zde více než 195 milionů korun a další miliony korun tady plánujeme v rámci modernizace tohoto zázemí ještě dále investovat a konkrétně za námi teď probíhá  výstavba nové posklizňové linky.”</w:t>
      </w:r>
    </w:p>
    <w:p>
      <w:pPr/>
      <w:r>
        <w:rPr/>
        <w:t xml:space="preserve">Půjde o dvě sila s celkovou kapacitou 1500 kubíků, tedy zhruba 1100 tun pšenice. Nový francouzský čistič dokáže zpracovat až 50 tun obilí za hodinu, tedy třikrát rychleji než dosavadní zařízení ze 70. let.</w:t>
      </w:r>
    </w:p>
    <w:p>
      <w:pPr/>
      <w:r>
        <w:rPr>
          <w:b w:val="1"/>
          <w:bCs w:val="1"/>
        </w:rPr>
        <w:t xml:space="preserve">Rudolf Černý, projektant: </w:t>
      </w:r>
      <w:r>
        <w:rPr/>
        <w:t xml:space="preserve">“To, co přijede z pole, nebude čekat a bude to třikrát rychleji vyčištěno, uskladněno a připraveno na další použití a prodej.”</w:t>
      </w:r>
    </w:p>
    <w:p>
      <w:pPr/>
      <w:r>
        <w:rPr/>
        <w:t xml:space="preserve">Školní statek má dnes kapacitu 640 studentů a je prakticky plně obsazený. Největší zájem je o obory zemědělec-farmář a agropodnikání, kde je několikanásobný převis přihlášek.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911/na-skolnim-statku-v-opave-slavnostne-otevreli-novou-ucebnu-a-zahajili-stavbu-poskliznov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2026-05-18T21:04:04+02:00</dcterms:created>
  <dcterms:modified xsi:type="dcterms:W3CDTF">2026-05-18T21:04:04+02:00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