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pomáhá i lidem ohroženým ztrátou bydlení, zavedla středisko sv. Josefa</w:t>
      </w:r>
    </w:p>
    <w:p>
      <w:pPr/>
      <w:r>
        <w:rPr/>
        <w:t xml:space="preserve">Azylový dům, noclehárna, denní nízkoprahové centrum, šatník, nábytník nebo půjčovna kompenzačních pomůcek. Toto je výčet pomoci, i když stále neúplný, kterou novojičínská Charita poskytuje, a teď přidává další novou službu - Středisko sv. Josefa - sociální rehabilitace.</w:t>
      </w:r>
    </w:p>
    <w:p>
      <w:pPr/>
      <w:r>
        <w:rPr>
          <w:b w:val="1"/>
          <w:bCs w:val="1"/>
        </w:rPr>
        <w:t xml:space="preserve">Markéta Brožová, Charita Nový Jičín: </w:t>
      </w:r>
      <w:r>
        <w:rPr/>
        <w:t xml:space="preserve">“Je to služba, která bude specializovaná na podporu lidí, kteří se potřebují zabydlet. To znamená, že přichází z nějakého krizového bydlení nebo možná i z ulice. A také pro lidí, kteří jsou ohroženi ztrátou bydlení. To znamená, že se objevily nějaké objektivní důvody, které jim znemožňují udržet si bydlení, ať už neschopnost udržet si rozpočet, vyskytují se tam třeba nějaké dluhy nebo sousedské stížnosti. Takže my teď budeme mít takovou službu, terénní podporu lidí, kteří potřebují jako prevenci bezdomovectví, potřebují podporu k udržení bydlení.”</w:t>
      </w:r>
    </w:p>
    <w:p>
      <w:pPr/>
      <w:r>
        <w:rPr/>
        <w:t xml:space="preserve">Charita využila pro prezentaci nové služby zářijový Den sociálních služeb, který se konal na Masarykově náměstí. Hned od jejího vzniku ji oficiálně podpořilo i město Nový Jičín. </w:t>
      </w:r>
    </w:p>
    <w:p>
      <w:pPr/>
      <w:r>
        <w:rPr>
          <w:b w:val="1"/>
          <w:bCs w:val="1"/>
        </w:rPr>
        <w:t xml:space="preserve">Daniela Susíková, vedoucí odboru sociálních věcí, MěÚ Nový Jičín: </w:t>
      </w:r>
      <w:r>
        <w:rPr/>
        <w:t xml:space="preserve">“Ta potřeba je definovaná v komunitním plánu, což je vlastně strategický plán pro oblast rozvoje sociálních služeb na našem území. A opravdu je to reakce na potřebu v tom území. A ta potřeba byla definována jak ze strany pracovníků odboru sociálních věcí, tak ze strany pracovníků odboru bytového městského úřadu v Novém Jičíně, kdy jsme zjistili, že opravdu potřebujeme nějakého dodavatelé služby nebo nějaký subjekt, který by nám pomáhal u klientů, kteří se zabydlují, kteří ztratili kompetence k bydlení, kteří mají s bydlením nějaký problém.”</w:t>
      </w:r>
    </w:p>
    <w:p>
      <w:pPr/>
      <w:r>
        <w:rPr/>
        <w:t xml:space="preserve">Středisko svatého Josefa ovšem zájemci nenajdou v sídle Charity na Dolní bráně, ale na Štefánikově ulici. Službu zajišťují tři sociální pracovníci.   </w:t>
      </w:r>
    </w:p>
    <w:p>
      <w:pPr/>
      <w:r>
        <w:rPr>
          <w:b w:val="1"/>
          <w:bCs w:val="1"/>
        </w:rPr>
        <w:t xml:space="preserve">Markéta Brožová, Charita Nový Jičín: </w:t>
      </w:r>
      <w:r>
        <w:rPr/>
        <w:t xml:space="preserve">“Sídlo služby je v areálu GasNetu, to je teď naše administrativní budova. Není to na charitním domě, na Dolní bráně, kde bylo vždycky zvykem, ale máme teď ještě novou budovu, kde se přemístilo jednak administrativní zázemí celé Charity, plus tam jsou sklady kompenzačních pomůcek, protože už jsme se do toho domu prostě nebyli schopni vejít. A teď teda nově kancelář té sociální rehabilitace bude v areálu GasNetu, ale my samozřejmě většinu té práce budeme dělat v terénu, to znamená v bytech klientů.” </w:t>
      </w:r>
    </w:p>
    <w:p>
      <w:pPr/>
      <w:r>
        <w:rPr/>
        <w:t xml:space="preserve">Kontakty na tuto sociální rehabilitaci lze získat na webu Charity, a také na sociálním a bytovém odboru města. Služba je současně zařazena i do krajské sítě sociálních služeb Moravskoslezského kraje, takže naplňuje všechny standardní procesy.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929/charita-pomaha-i-lidem-ohrozenym-ztratou-bydleni-zavedla-stredisko-sv-jose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2026-06-26T21:03:53+02:00</dcterms:created>
  <dcterms:modified xsi:type="dcterms:W3CDTF">2026-06-26T21:03:53+02:00</dcterms:modified>
</cp:coreProperties>
</file>

<file path=docProps/custom.xml><?xml version="1.0" encoding="utf-8"?>
<Properties xmlns="http://schemas.openxmlformats.org/officeDocument/2006/custom-properties" xmlns:vt="http://schemas.openxmlformats.org/officeDocument/2006/docPropsVTypes"/>
</file>