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zve na dějiny, přednášku o Tibetu i upírech</w:t>
      </w:r>
    </w:p>
    <w:p>
      <w:pPr/>
      <w:r>
        <w:rPr/>
        <w:t xml:space="preserve">Připojit se k Virtuální Univerzitě III. věku umožnila knihovna ve Studénce poprvé loni v únoru. Teď, na konci září, tu zahájili už její čtvrtý semestr. Posluchači si mohli vybrat z připravené nabídky témat a i tentokrát vyhrála historie.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“Je to opět dějepisné téma pod názvem Klenoty barokního sochařství v českých zemích. Většina posluchačů jsou klasičtí, co docházejí i počtvrté, ale někteří  ale máme i nějaké nováčky, měl by být letos poprvé i jeden muž.”</w:t>
      </w:r>
    </w:p>
    <w:p>
      <w:pPr/>
      <w:r>
        <w:rPr/>
        <w:t xml:space="preserve">Další novinkou je nová audiovizuální technika, která umožní komfortnější obraz a zvuk projekce přednáškových videí.</w:t>
      </w:r>
    </w:p>
    <w:p>
      <w:pPr/>
      <w:r>
        <w:rPr>
          <w:b w:val="1"/>
          <w:bCs w:val="1"/>
        </w:rPr>
        <w:t xml:space="preserve">účastníci přednášky:</w:t>
      </w:r>
    </w:p>
    <w:p>
      <w:pPr/>
      <w:r>
        <w:rPr/>
        <w:t xml:space="preserve">“Jsem tu podruhé. Chtěla jsem sice jiné téma o baroku, ale budu spokojená.”</w:t>
      </w:r>
    </w:p>
    <w:p>
      <w:pPr/>
      <w:r>
        <w:rPr/>
        <w:t xml:space="preserve">“Jsme tady po čtvrté a hrozně mě to baví. Zajímají mě ty dějiny, protože jsem matematička a chemička, o dějiny jsem se nikdy nezajímala a teď mě to hodně chytlo.” </w:t>
      </w:r>
    </w:p>
    <w:p>
      <w:pPr/>
      <w:r>
        <w:rPr/>
        <w:t xml:space="preserve">“Už jsme prošla dva cykly a je to fajn. Člověk si trochu obnoví hlavu, je to třeba.”  </w:t>
      </w:r>
    </w:p>
    <w:p>
      <w:pPr/>
      <w:r>
        <w:rPr/>
        <w:t xml:space="preserve">Posluchači se na Virtuální Univerzitě třetího věku schází jednou za čtrnáct dní, setkání trvá zhruba dvě hodiny. V předchozích semestrech se například ponořili do témat České dějiny a jejich souvislosti nebo Rituály královských rodů. </w:t>
      </w:r>
    </w:p>
    <w:p>
      <w:pPr/>
      <w:r>
        <w:rPr/>
        <w:t xml:space="preserve">Ovšem knihovna žije v těchto dnech i další intenzivní akcí, a to je celostátní Týden knihoven, který probíhá od 6. do 10. října.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“U nás je to ve znamení registrací zdarma pro dospělé i dětské čtenáře a promíjíme upomínky všem čtenářům, kteří mají nějaké dluhy v knihovně. Zároveň je říjen měsícem, kdy se u nás rozjíždí podzimní série akcí a přednášek pro veřejnost. Hned 7. října začínáme přednáškou paní Šárky Hermanové, která je ze Studénky, která měla možnost  poznat tibetské komunity. Setkala se i s Dalajlámou, takže tímto samozřejmě všechny srdečně zvu. O týden později přednáší v knihovně další  Studéňačka, malířka, výtvarnice, spisovatelka Iva Hoňková, která bude mít přednášku o upírech.”</w:t>
      </w:r>
    </w:p>
    <w:p>
      <w:pPr/>
      <w:r>
        <w:rPr/>
        <w:t xml:space="preserve">Koncem října tu další občan Studénky, tentokrát sportovec, Jurij Tarča, bude hovořit o zdolaných ultratriatlonech a k besedě promítne dokumentární film, který o něm natočili studenti Slezské univerzity v Opavě.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“Od 2. října máme novou výstavu v knihovně. Tady v těchto prostorách bude vystavovat své obrazy opět studenecká občanka paní Naděžda Pončíková.” </w:t>
      </w:r>
    </w:p>
    <w:p>
      <w:pPr/>
      <w:r>
        <w:rPr/>
        <w:t xml:space="preserve">A v říjnu také finišuje čtenářská výzva, do které se od března mohli zapojit děti i dospělí. Vyhodnocení výzvy pro dětskou kategorii proběhne v Den pro dětskou knihu, který se každoročně koná v sobotu před první adventní nedělí.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932/knihovna-zve-na-dejiny-prednasku-o-tibetu-i-upi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2026-06-28T18:27:10+02:00</dcterms:created>
  <dcterms:modified xsi:type="dcterms:W3CDTF">2026-06-28T18:27:10+02:00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